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 w:val="22"/>
              <w:szCs w:val="22"/>
            </w:rPr>
            <w:t>TWO</w:t>
          </w:r>
        </w:smartTag>
      </w:smartTag>
      <w:r>
        <w:rPr>
          <w:rFonts w:ascii="Arial" w:hAnsi="Arial" w:cs="Arial"/>
          <w:b/>
          <w:sz w:val="22"/>
          <w:szCs w:val="22"/>
        </w:rPr>
        <w:t xml:space="preserve"> RIVERS </w:t>
      </w:r>
      <w:smartTag w:uri="urn:schemas-microsoft-com:office:smarttags" w:element="stockticker">
        <w:r>
          <w:rPr>
            <w:rFonts w:ascii="Arial" w:hAnsi="Arial" w:cs="Arial"/>
            <w:b/>
            <w:sz w:val="22"/>
            <w:szCs w:val="22"/>
          </w:rPr>
          <w:t>CITY</w:t>
        </w:r>
      </w:smartTag>
      <w:r>
        <w:rPr>
          <w:rFonts w:ascii="Arial" w:hAnsi="Arial" w:cs="Arial"/>
          <w:b/>
          <w:sz w:val="22"/>
          <w:szCs w:val="22"/>
        </w:rPr>
        <w:t xml:space="preserve"> COUNCIL</w:t>
      </w:r>
    </w:p>
    <w:p w:rsidR="009517E8" w:rsidRDefault="009517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WORKS COMMITTEE</w:t>
      </w:r>
    </w:p>
    <w:p w:rsidR="009517E8" w:rsidRDefault="00F43F3E" w:rsidP="00925FE4">
      <w:pPr>
        <w:pStyle w:val="Heading1"/>
        <w:rPr>
          <w:b w:val="0"/>
        </w:rPr>
      </w:pPr>
      <w:r>
        <w:t xml:space="preserve">Monday, </w:t>
      </w:r>
      <w:r w:rsidR="00F83B39">
        <w:t>February 4</w:t>
      </w:r>
      <w:r>
        <w:t>, 2019</w:t>
      </w:r>
      <w:r w:rsidR="00925FE4">
        <w:t xml:space="preserve">, </w:t>
      </w:r>
      <w:r w:rsidR="0048259A">
        <w:t>4:45</w:t>
      </w:r>
      <w:r w:rsidR="007E2C02">
        <w:t xml:space="preserve"> P</w:t>
      </w:r>
      <w:r w:rsidR="009517E8">
        <w:t>.M.</w:t>
      </w:r>
    </w:p>
    <w:p w:rsidR="009517E8" w:rsidRDefault="00D605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City Hall: </w:t>
      </w:r>
      <w:r w:rsidR="00A35150">
        <w:rPr>
          <w:rFonts w:ascii="Arial" w:hAnsi="Arial" w:cs="Arial"/>
          <w:b/>
          <w:sz w:val="22"/>
          <w:szCs w:val="22"/>
        </w:rPr>
        <w:t>Third Floor Committee</w:t>
      </w:r>
      <w:r w:rsidR="009517E8">
        <w:rPr>
          <w:rFonts w:ascii="Arial" w:hAnsi="Arial" w:cs="Arial"/>
          <w:b/>
          <w:sz w:val="22"/>
          <w:szCs w:val="22"/>
        </w:rPr>
        <w:t xml:space="preserve"> Room</w:t>
      </w:r>
    </w:p>
    <w:p w:rsidR="009517E8" w:rsidRDefault="002D4D1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MINUTES</w:t>
      </w:r>
    </w:p>
    <w:p w:rsidR="009517E8" w:rsidRDefault="009517E8">
      <w:pPr>
        <w:rPr>
          <w:rFonts w:ascii="Arial" w:hAnsi="Arial" w:cs="Arial"/>
          <w:sz w:val="22"/>
          <w:szCs w:val="22"/>
        </w:rPr>
      </w:pPr>
    </w:p>
    <w:p w:rsidR="009517E8" w:rsidRPr="00590501" w:rsidRDefault="009517E8" w:rsidP="00590501">
      <w:pPr>
        <w:rPr>
          <w:rFonts w:ascii="Arial" w:hAnsi="Arial" w:cs="Arial"/>
          <w:b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Call to Order</w:t>
      </w:r>
    </w:p>
    <w:p w:rsidR="009517E8" w:rsidRPr="00EC211B" w:rsidRDefault="009517E8" w:rsidP="00590501">
      <w:pPr>
        <w:rPr>
          <w:rFonts w:ascii="Arial" w:hAnsi="Arial" w:cs="Arial"/>
          <w:sz w:val="18"/>
          <w:szCs w:val="22"/>
        </w:rPr>
      </w:pPr>
    </w:p>
    <w:p w:rsidR="00EA58F7" w:rsidRPr="001943BE" w:rsidRDefault="00EA58F7" w:rsidP="00EA58F7">
      <w:pPr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hAnsi="Arial"/>
          <w:b/>
          <w:color w:val="000000"/>
          <w:spacing w:val="-1"/>
          <w:sz w:val="22"/>
          <w:szCs w:val="22"/>
        </w:rPr>
        <w:t>Roll Call</w:t>
      </w:r>
      <w:r>
        <w:rPr>
          <w:rFonts w:ascii="Arial" w:hAnsi="Arial"/>
          <w:b/>
          <w:color w:val="000000"/>
          <w:spacing w:val="-1"/>
          <w:sz w:val="22"/>
          <w:szCs w:val="22"/>
        </w:rPr>
        <w:t xml:space="preserve">: </w:t>
      </w:r>
      <w:r w:rsidRPr="001943BE">
        <w:rPr>
          <w:rFonts w:ascii="Arial" w:eastAsia="PMingLiU" w:hAnsi="Arial" w:cs="Arial"/>
          <w:sz w:val="22"/>
          <w:szCs w:val="22"/>
        </w:rPr>
        <w:t xml:space="preserve"> </w:t>
      </w:r>
      <w:r>
        <w:rPr>
          <w:rFonts w:ascii="Arial" w:eastAsia="PMingLiU" w:hAnsi="Arial" w:cs="Arial"/>
          <w:sz w:val="22"/>
          <w:szCs w:val="22"/>
        </w:rPr>
        <w:t xml:space="preserve">Darla LeClair, </w:t>
      </w:r>
      <w:r w:rsidRPr="001943BE">
        <w:rPr>
          <w:rFonts w:ascii="Arial" w:eastAsia="PMingLiU" w:hAnsi="Arial" w:cs="Arial"/>
          <w:sz w:val="22"/>
          <w:szCs w:val="22"/>
        </w:rPr>
        <w:t>David England, Mark Bittner</w:t>
      </w:r>
    </w:p>
    <w:p w:rsidR="00EA58F7" w:rsidRPr="001943BE" w:rsidRDefault="00EA58F7" w:rsidP="00EA58F7">
      <w:pPr>
        <w:ind w:left="810" w:right="-90" w:hanging="540"/>
        <w:rPr>
          <w:rFonts w:ascii="Arial" w:eastAsia="PMingLiU" w:hAnsi="Arial" w:cs="Arial"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Staff Present:</w:t>
      </w:r>
      <w:r w:rsidRPr="001943BE">
        <w:rPr>
          <w:rFonts w:ascii="Arial" w:eastAsia="PMingLiU" w:hAnsi="Arial" w:cs="Arial"/>
          <w:sz w:val="22"/>
          <w:szCs w:val="22"/>
        </w:rPr>
        <w:t xml:space="preserve"> </w:t>
      </w:r>
      <w:r>
        <w:rPr>
          <w:rFonts w:ascii="Arial" w:eastAsia="PMingLiU" w:hAnsi="Arial" w:cs="Arial"/>
          <w:sz w:val="22"/>
          <w:szCs w:val="22"/>
        </w:rPr>
        <w:t xml:space="preserve">Jim McDonald </w:t>
      </w:r>
      <w:r w:rsidRPr="001943BE">
        <w:rPr>
          <w:rFonts w:ascii="Arial" w:eastAsia="PMingLiU" w:hAnsi="Arial" w:cs="Arial"/>
          <w:sz w:val="22"/>
          <w:szCs w:val="22"/>
        </w:rPr>
        <w:t>(City Engineer/Public Works Director); Scott Ahl (Civil Engineer II)</w:t>
      </w:r>
    </w:p>
    <w:p w:rsidR="00EA58F7" w:rsidRPr="00735FFC" w:rsidRDefault="00EA58F7" w:rsidP="00EC211B">
      <w:pPr>
        <w:rPr>
          <w:rFonts w:ascii="Arial" w:hAnsi="Arial" w:cs="Arial"/>
          <w:sz w:val="18"/>
          <w:szCs w:val="22"/>
        </w:rPr>
      </w:pPr>
    </w:p>
    <w:p w:rsidR="00EA58F7" w:rsidRPr="00AA02F8" w:rsidRDefault="00EA58F7" w:rsidP="00EA58F7">
      <w:pPr>
        <w:ind w:left="360" w:hanging="450"/>
        <w:rPr>
          <w:rFonts w:ascii="Arial" w:hAnsi="Arial" w:cs="Arial"/>
          <w:b/>
          <w:sz w:val="22"/>
          <w:szCs w:val="22"/>
        </w:rPr>
      </w:pPr>
      <w:r w:rsidRPr="00AA02F8">
        <w:rPr>
          <w:rFonts w:ascii="Arial" w:hAnsi="Arial" w:cs="Arial"/>
          <w:b/>
          <w:sz w:val="22"/>
          <w:szCs w:val="22"/>
        </w:rPr>
        <w:t>Review and Approval of Minutes</w:t>
      </w:r>
    </w:p>
    <w:p w:rsidR="00EA58F7" w:rsidRPr="001943BE" w:rsidRDefault="00EA58F7" w:rsidP="00EA58F7">
      <w:pPr>
        <w:ind w:left="540" w:hanging="360"/>
        <w:rPr>
          <w:rFonts w:ascii="Arial" w:eastAsia="PMingLiU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943BE">
        <w:rPr>
          <w:rFonts w:ascii="Arial" w:eastAsia="PMingLiU" w:hAnsi="Arial" w:cs="Arial"/>
          <w:sz w:val="22"/>
          <w:szCs w:val="22"/>
        </w:rPr>
        <w:t>Motion by</w:t>
      </w:r>
      <w:r>
        <w:rPr>
          <w:rFonts w:ascii="Arial" w:eastAsia="PMingLiU" w:hAnsi="Arial" w:cs="Arial"/>
          <w:sz w:val="22"/>
          <w:szCs w:val="22"/>
        </w:rPr>
        <w:t xml:space="preserve"> </w:t>
      </w:r>
      <w:r w:rsidRPr="001943BE">
        <w:rPr>
          <w:rFonts w:ascii="Arial" w:eastAsia="PMingLiU" w:hAnsi="Arial" w:cs="Arial"/>
          <w:sz w:val="22"/>
          <w:szCs w:val="22"/>
        </w:rPr>
        <w:t>Mark Bittner, and seconded by Da</w:t>
      </w:r>
      <w:r>
        <w:rPr>
          <w:rFonts w:ascii="Arial" w:eastAsia="PMingLiU" w:hAnsi="Arial" w:cs="Arial"/>
          <w:sz w:val="22"/>
          <w:szCs w:val="22"/>
        </w:rPr>
        <w:t>rla LeClair</w:t>
      </w:r>
      <w:r w:rsidRPr="001943BE">
        <w:rPr>
          <w:rFonts w:ascii="Arial" w:eastAsia="PMingLiU" w:hAnsi="Arial" w:cs="Arial"/>
          <w:sz w:val="22"/>
          <w:szCs w:val="22"/>
        </w:rPr>
        <w:t xml:space="preserve">, to approve minutes </w:t>
      </w:r>
      <w:r w:rsidR="00B92177">
        <w:rPr>
          <w:rFonts w:ascii="Arial" w:eastAsia="PMingLiU" w:hAnsi="Arial" w:cs="Arial"/>
          <w:sz w:val="22"/>
          <w:szCs w:val="22"/>
        </w:rPr>
        <w:t xml:space="preserve">with the </w:t>
      </w:r>
      <w:r w:rsidR="00B92177" w:rsidRPr="00B92177">
        <w:rPr>
          <w:rFonts w:ascii="Arial" w:hAnsi="Arial" w:cs="Arial"/>
          <w:i/>
          <w:sz w:val="22"/>
          <w:szCs w:val="22"/>
        </w:rPr>
        <w:t>change of the completion date to June 30</w:t>
      </w:r>
      <w:r w:rsidR="00B92177" w:rsidRPr="00B92177">
        <w:rPr>
          <w:rFonts w:ascii="Arial" w:hAnsi="Arial" w:cs="Arial"/>
          <w:i/>
          <w:sz w:val="22"/>
          <w:szCs w:val="22"/>
          <w:vertAlign w:val="superscript"/>
        </w:rPr>
        <w:t xml:space="preserve">th </w:t>
      </w:r>
      <w:r w:rsidR="00B92177" w:rsidRPr="00B92177">
        <w:rPr>
          <w:rFonts w:ascii="Arial" w:hAnsi="Arial" w:cs="Arial"/>
          <w:i/>
          <w:sz w:val="22"/>
          <w:szCs w:val="22"/>
        </w:rPr>
        <w:t>for the Recreational trail project; extensions may be requested if necessary</w:t>
      </w:r>
      <w:r w:rsidRPr="001943BE">
        <w:rPr>
          <w:rFonts w:ascii="Arial" w:eastAsia="PMingLiU" w:hAnsi="Arial" w:cs="Arial"/>
          <w:sz w:val="22"/>
          <w:szCs w:val="22"/>
        </w:rPr>
        <w:t>.  Motion carried upon unanimous voice vote.</w:t>
      </w:r>
      <w:r w:rsidRPr="00EA58F7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9517E8" w:rsidRPr="00EC211B" w:rsidRDefault="009517E8" w:rsidP="00590501">
      <w:pPr>
        <w:rPr>
          <w:rFonts w:ascii="Arial" w:hAnsi="Arial" w:cs="Arial"/>
          <w:sz w:val="18"/>
          <w:szCs w:val="22"/>
        </w:rPr>
      </w:pPr>
    </w:p>
    <w:p w:rsidR="00CC3B01" w:rsidRPr="0013282B" w:rsidRDefault="009517E8" w:rsidP="0013282B">
      <w:pPr>
        <w:ind w:left="540" w:hanging="630"/>
        <w:rPr>
          <w:rFonts w:ascii="Arial" w:hAnsi="Arial" w:cs="Arial"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Public</w:t>
      </w:r>
      <w:r w:rsidR="00C331DC" w:rsidRPr="00590501">
        <w:rPr>
          <w:rFonts w:ascii="Arial" w:hAnsi="Arial" w:cs="Arial"/>
          <w:b/>
          <w:sz w:val="22"/>
          <w:szCs w:val="22"/>
        </w:rPr>
        <w:t xml:space="preserve"> Input</w:t>
      </w:r>
      <w:r w:rsidR="0013282B">
        <w:rPr>
          <w:rFonts w:ascii="Arial" w:hAnsi="Arial" w:cs="Arial"/>
          <w:b/>
          <w:sz w:val="22"/>
          <w:szCs w:val="22"/>
        </w:rPr>
        <w:t xml:space="preserve"> – </w:t>
      </w:r>
      <w:r w:rsidR="00925FE4">
        <w:rPr>
          <w:rFonts w:ascii="Arial" w:hAnsi="Arial" w:cs="Arial"/>
          <w:sz w:val="22"/>
          <w:szCs w:val="22"/>
        </w:rPr>
        <w:t xml:space="preserve">Sewer Lining Contract: It was noted the lining contract required </w:t>
      </w:r>
      <w:r w:rsidR="0013282B">
        <w:rPr>
          <w:rFonts w:ascii="Arial" w:hAnsi="Arial" w:cs="Arial"/>
          <w:sz w:val="22"/>
          <w:szCs w:val="22"/>
        </w:rPr>
        <w:t>sealing laterals where sewers</w:t>
      </w:r>
      <w:r w:rsidR="00925FE4">
        <w:rPr>
          <w:rFonts w:ascii="Arial" w:hAnsi="Arial" w:cs="Arial"/>
          <w:sz w:val="22"/>
          <w:szCs w:val="22"/>
        </w:rPr>
        <w:t xml:space="preserve"> mains</w:t>
      </w:r>
      <w:r w:rsidR="0013282B">
        <w:rPr>
          <w:rFonts w:ascii="Arial" w:hAnsi="Arial" w:cs="Arial"/>
          <w:sz w:val="22"/>
          <w:szCs w:val="22"/>
        </w:rPr>
        <w:t xml:space="preserve"> were lined; laterals were not replaced where sewer</w:t>
      </w:r>
      <w:r w:rsidR="00453F2D">
        <w:rPr>
          <w:rFonts w:ascii="Arial" w:hAnsi="Arial" w:cs="Arial"/>
          <w:sz w:val="22"/>
          <w:szCs w:val="22"/>
        </w:rPr>
        <w:t xml:space="preserve"> mains</w:t>
      </w:r>
      <w:r w:rsidR="0013282B">
        <w:rPr>
          <w:rFonts w:ascii="Arial" w:hAnsi="Arial" w:cs="Arial"/>
          <w:sz w:val="22"/>
          <w:szCs w:val="22"/>
        </w:rPr>
        <w:t xml:space="preserve"> were lined</w:t>
      </w:r>
      <w:r w:rsidR="00453F2D">
        <w:rPr>
          <w:rFonts w:ascii="Arial" w:hAnsi="Arial" w:cs="Arial"/>
          <w:sz w:val="22"/>
          <w:szCs w:val="22"/>
        </w:rPr>
        <w:t>, and the street was not repaved.  Staff exp</w:t>
      </w:r>
      <w:bookmarkStart w:id="0" w:name="_GoBack"/>
      <w:bookmarkEnd w:id="0"/>
      <w:r w:rsidR="00453F2D">
        <w:rPr>
          <w:rFonts w:ascii="Arial" w:hAnsi="Arial" w:cs="Arial"/>
          <w:sz w:val="22"/>
          <w:szCs w:val="22"/>
        </w:rPr>
        <w:t>lained the connection points of the lateral to the sewer main are sealed to reduce infiltration from between the liner and existing sewer entering the sewer system</w:t>
      </w:r>
    </w:p>
    <w:p w:rsidR="009246D3" w:rsidRPr="00EC211B" w:rsidRDefault="009246D3" w:rsidP="00590501">
      <w:pPr>
        <w:rPr>
          <w:rFonts w:ascii="Arial" w:hAnsi="Arial" w:cs="Arial"/>
          <w:sz w:val="18"/>
          <w:szCs w:val="22"/>
        </w:rPr>
      </w:pPr>
    </w:p>
    <w:p w:rsidR="00F83B39" w:rsidRPr="00590501" w:rsidRDefault="00A76485" w:rsidP="00590501">
      <w:pPr>
        <w:rPr>
          <w:rFonts w:ascii="Arial" w:hAnsi="Arial" w:cs="Arial"/>
          <w:b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Requests for Traffic / Parking Controls</w:t>
      </w:r>
      <w:r w:rsidR="006D7103" w:rsidRPr="00590501">
        <w:rPr>
          <w:rFonts w:ascii="Arial" w:hAnsi="Arial" w:cs="Arial"/>
          <w:b/>
          <w:sz w:val="22"/>
          <w:szCs w:val="22"/>
        </w:rPr>
        <w:t xml:space="preserve"> Discussion and </w:t>
      </w:r>
      <w:r w:rsidR="00F83B39" w:rsidRPr="00590501">
        <w:rPr>
          <w:rFonts w:ascii="Arial" w:hAnsi="Arial" w:cs="Arial"/>
          <w:b/>
          <w:sz w:val="22"/>
          <w:szCs w:val="22"/>
        </w:rPr>
        <w:t>Enforcement Updates</w:t>
      </w:r>
    </w:p>
    <w:p w:rsidR="00811FA3" w:rsidRDefault="00AC2033" w:rsidP="00AC2033">
      <w:pPr>
        <w:ind w:left="990" w:hanging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received a request to place ‘No Parking’ signs</w:t>
      </w:r>
      <w:r w:rsidR="00453F2D">
        <w:rPr>
          <w:rFonts w:ascii="Arial" w:hAnsi="Arial" w:cs="Arial"/>
          <w:sz w:val="22"/>
          <w:szCs w:val="22"/>
        </w:rPr>
        <w:t xml:space="preserve"> during the winter months</w:t>
      </w:r>
      <w:r>
        <w:rPr>
          <w:rFonts w:ascii="Arial" w:hAnsi="Arial" w:cs="Arial"/>
          <w:sz w:val="22"/>
          <w:szCs w:val="22"/>
        </w:rPr>
        <w:t xml:space="preserve"> on Hawthorne St, South of 12</w:t>
      </w:r>
      <w:r w:rsidRPr="00AC203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</w:t>
      </w:r>
      <w:r w:rsidR="00453F2D">
        <w:rPr>
          <w:rFonts w:ascii="Arial" w:hAnsi="Arial" w:cs="Arial"/>
          <w:sz w:val="22"/>
          <w:szCs w:val="22"/>
        </w:rPr>
        <w:t>.  Upon</w:t>
      </w:r>
      <w:r>
        <w:rPr>
          <w:rFonts w:ascii="Arial" w:hAnsi="Arial" w:cs="Arial"/>
          <w:sz w:val="22"/>
          <w:szCs w:val="22"/>
        </w:rPr>
        <w:t xml:space="preserve"> review of original signs, </w:t>
      </w:r>
      <w:r w:rsidR="00453F2D">
        <w:rPr>
          <w:rFonts w:ascii="Arial" w:hAnsi="Arial" w:cs="Arial"/>
          <w:sz w:val="22"/>
          <w:szCs w:val="22"/>
        </w:rPr>
        <w:t xml:space="preserve">staff determined the signs displayed </w:t>
      </w:r>
      <w:r>
        <w:rPr>
          <w:rFonts w:ascii="Arial" w:hAnsi="Arial" w:cs="Arial"/>
          <w:sz w:val="22"/>
          <w:szCs w:val="22"/>
        </w:rPr>
        <w:t>similar wording as ordinance</w:t>
      </w:r>
      <w:r w:rsidR="00453F2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453F2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 further action was needed</w:t>
      </w:r>
    </w:p>
    <w:p w:rsidR="00AC2033" w:rsidRPr="00EC211B" w:rsidRDefault="00AC2033" w:rsidP="00AC2033">
      <w:pPr>
        <w:ind w:left="990" w:hanging="450"/>
        <w:rPr>
          <w:rFonts w:ascii="Arial" w:hAnsi="Arial" w:cs="Arial"/>
          <w:sz w:val="18"/>
          <w:szCs w:val="22"/>
        </w:rPr>
      </w:pPr>
    </w:p>
    <w:p w:rsidR="00772BD1" w:rsidRPr="00590501" w:rsidRDefault="006104AD" w:rsidP="00590501">
      <w:pPr>
        <w:rPr>
          <w:rFonts w:ascii="Arial" w:hAnsi="Arial" w:cs="Arial"/>
          <w:b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2019</w:t>
      </w:r>
      <w:r w:rsidR="00AB0518" w:rsidRPr="00590501">
        <w:rPr>
          <w:rFonts w:ascii="Arial" w:hAnsi="Arial" w:cs="Arial"/>
          <w:b/>
          <w:sz w:val="22"/>
          <w:szCs w:val="22"/>
        </w:rPr>
        <w:t xml:space="preserve"> Project Updates, Discussion and Action as needed.</w:t>
      </w:r>
    </w:p>
    <w:p w:rsidR="00453F2D" w:rsidRDefault="00304D25" w:rsidP="00FB4A2C">
      <w:pPr>
        <w:ind w:left="900" w:hanging="450"/>
        <w:rPr>
          <w:rFonts w:ascii="Arial" w:hAnsi="Arial" w:cs="Arial"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Recreational</w:t>
      </w:r>
      <w:r w:rsidR="00772BD1" w:rsidRPr="00590501">
        <w:rPr>
          <w:rFonts w:ascii="Arial" w:hAnsi="Arial" w:cs="Arial"/>
          <w:b/>
          <w:sz w:val="22"/>
          <w:szCs w:val="22"/>
        </w:rPr>
        <w:t xml:space="preserve"> Trail between Old Highlift and South Pier</w:t>
      </w:r>
      <w:r w:rsidR="00AC2033">
        <w:rPr>
          <w:rFonts w:ascii="Arial" w:hAnsi="Arial" w:cs="Arial"/>
          <w:b/>
          <w:sz w:val="22"/>
          <w:szCs w:val="22"/>
        </w:rPr>
        <w:t xml:space="preserve"> – </w:t>
      </w:r>
      <w:r w:rsidR="00AC2033">
        <w:rPr>
          <w:rFonts w:ascii="Arial" w:hAnsi="Arial" w:cs="Arial"/>
          <w:sz w:val="22"/>
          <w:szCs w:val="22"/>
        </w:rPr>
        <w:t xml:space="preserve">staff needs to discuss options with adjacent property owners about trail between Public works </w:t>
      </w:r>
      <w:r w:rsidR="00453F2D">
        <w:rPr>
          <w:rFonts w:ascii="Arial" w:hAnsi="Arial" w:cs="Arial"/>
          <w:sz w:val="22"/>
          <w:szCs w:val="22"/>
        </w:rPr>
        <w:t xml:space="preserve">yard </w:t>
      </w:r>
      <w:r w:rsidR="00AC2033">
        <w:rPr>
          <w:rFonts w:ascii="Arial" w:hAnsi="Arial" w:cs="Arial"/>
          <w:sz w:val="22"/>
          <w:szCs w:val="22"/>
        </w:rPr>
        <w:t xml:space="preserve">and </w:t>
      </w:r>
      <w:r w:rsidR="00453F2D">
        <w:rPr>
          <w:rFonts w:ascii="Arial" w:hAnsi="Arial" w:cs="Arial"/>
          <w:sz w:val="22"/>
          <w:szCs w:val="22"/>
        </w:rPr>
        <w:t xml:space="preserve">the south </w:t>
      </w:r>
      <w:r w:rsidR="00AC2033">
        <w:rPr>
          <w:rFonts w:ascii="Arial" w:hAnsi="Arial" w:cs="Arial"/>
          <w:sz w:val="22"/>
          <w:szCs w:val="22"/>
        </w:rPr>
        <w:t>pier</w:t>
      </w:r>
      <w:r w:rsidR="0085710A">
        <w:rPr>
          <w:rFonts w:ascii="Arial" w:hAnsi="Arial" w:cs="Arial"/>
          <w:sz w:val="22"/>
          <w:szCs w:val="22"/>
        </w:rPr>
        <w:t xml:space="preserve">, </w:t>
      </w:r>
      <w:r w:rsidR="00925FE4">
        <w:rPr>
          <w:rFonts w:ascii="Arial" w:hAnsi="Arial" w:cs="Arial"/>
          <w:sz w:val="22"/>
          <w:szCs w:val="22"/>
        </w:rPr>
        <w:t xml:space="preserve">Discussion issues include construction alternatives for the trail along the shore line, and alternatives between the DPW yard, and the property line.  </w:t>
      </w:r>
      <w:r w:rsidR="00453F2D">
        <w:rPr>
          <w:rFonts w:ascii="Arial" w:hAnsi="Arial" w:cs="Arial"/>
          <w:sz w:val="22"/>
          <w:szCs w:val="22"/>
        </w:rPr>
        <w:t>Options</w:t>
      </w:r>
      <w:r w:rsidR="00925FE4">
        <w:rPr>
          <w:rFonts w:ascii="Arial" w:hAnsi="Arial" w:cs="Arial"/>
          <w:sz w:val="22"/>
          <w:szCs w:val="22"/>
        </w:rPr>
        <w:t xml:space="preserve"> along the property line</w:t>
      </w:r>
      <w:r w:rsidR="00453F2D">
        <w:rPr>
          <w:rFonts w:ascii="Arial" w:hAnsi="Arial" w:cs="Arial"/>
          <w:sz w:val="22"/>
          <w:szCs w:val="22"/>
        </w:rPr>
        <w:t xml:space="preserve"> may include moving the fence along the DPW yard, or along the property line.</w:t>
      </w:r>
    </w:p>
    <w:p w:rsidR="006104AD" w:rsidRPr="00AC2033" w:rsidRDefault="00453F2D" w:rsidP="00925FE4">
      <w:pPr>
        <w:ind w:left="900" w:hanging="450"/>
        <w:rPr>
          <w:rFonts w:ascii="Arial" w:hAnsi="Arial" w:cs="Arial"/>
          <w:sz w:val="22"/>
          <w:szCs w:val="22"/>
        </w:rPr>
      </w:pPr>
      <w:r w:rsidRPr="00EC211B">
        <w:rPr>
          <w:rFonts w:ascii="Arial" w:hAnsi="Arial" w:cs="Arial"/>
          <w:sz w:val="16"/>
          <w:szCs w:val="22"/>
        </w:rPr>
        <w:t xml:space="preserve"> </w:t>
      </w:r>
      <w:r w:rsidR="006104AD" w:rsidRPr="00590501">
        <w:rPr>
          <w:rFonts w:ascii="Arial" w:hAnsi="Arial" w:cs="Arial"/>
          <w:b/>
          <w:sz w:val="22"/>
          <w:szCs w:val="22"/>
        </w:rPr>
        <w:t>14</w:t>
      </w:r>
      <w:r w:rsidR="006104AD" w:rsidRPr="00590501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F6D70" w:rsidRPr="00590501">
        <w:rPr>
          <w:rFonts w:ascii="Arial" w:hAnsi="Arial" w:cs="Arial"/>
          <w:b/>
          <w:sz w:val="22"/>
          <w:szCs w:val="22"/>
        </w:rPr>
        <w:t xml:space="preserve"> Street</w:t>
      </w:r>
      <w:r w:rsidR="00AC2033">
        <w:rPr>
          <w:rFonts w:ascii="Arial" w:hAnsi="Arial" w:cs="Arial"/>
          <w:b/>
          <w:sz w:val="22"/>
          <w:szCs w:val="22"/>
        </w:rPr>
        <w:t xml:space="preserve"> </w:t>
      </w:r>
      <w:r w:rsidR="00925FE4">
        <w:rPr>
          <w:rFonts w:ascii="Arial" w:hAnsi="Arial" w:cs="Arial"/>
          <w:b/>
          <w:sz w:val="22"/>
          <w:szCs w:val="22"/>
        </w:rPr>
        <w:t>Reconstruction</w:t>
      </w:r>
      <w:r w:rsidR="00AC2033">
        <w:rPr>
          <w:rFonts w:ascii="Arial" w:hAnsi="Arial" w:cs="Arial"/>
          <w:b/>
          <w:sz w:val="22"/>
          <w:szCs w:val="22"/>
        </w:rPr>
        <w:t xml:space="preserve">– </w:t>
      </w:r>
      <w:r w:rsidR="00AC2033">
        <w:rPr>
          <w:rFonts w:ascii="Arial" w:hAnsi="Arial" w:cs="Arial"/>
          <w:sz w:val="22"/>
          <w:szCs w:val="22"/>
        </w:rPr>
        <w:t xml:space="preserve">bidding </w:t>
      </w:r>
      <w:r>
        <w:rPr>
          <w:rFonts w:ascii="Arial" w:hAnsi="Arial" w:cs="Arial"/>
          <w:sz w:val="22"/>
          <w:szCs w:val="22"/>
        </w:rPr>
        <w:t xml:space="preserve">is scheduled for </w:t>
      </w:r>
      <w:r w:rsidR="00AC2033">
        <w:rPr>
          <w:rFonts w:ascii="Arial" w:hAnsi="Arial" w:cs="Arial"/>
          <w:sz w:val="22"/>
          <w:szCs w:val="22"/>
        </w:rPr>
        <w:t>February</w:t>
      </w:r>
      <w:r>
        <w:rPr>
          <w:rFonts w:ascii="Arial" w:hAnsi="Arial" w:cs="Arial"/>
          <w:sz w:val="22"/>
          <w:szCs w:val="22"/>
        </w:rPr>
        <w:t xml:space="preserve"> 27, </w:t>
      </w:r>
      <w:r w:rsidR="00AC2033">
        <w:rPr>
          <w:rFonts w:ascii="Arial" w:hAnsi="Arial" w:cs="Arial"/>
          <w:sz w:val="22"/>
          <w:szCs w:val="22"/>
        </w:rPr>
        <w:t>with contract</w:t>
      </w:r>
      <w:r>
        <w:rPr>
          <w:rFonts w:ascii="Arial" w:hAnsi="Arial" w:cs="Arial"/>
          <w:sz w:val="22"/>
          <w:szCs w:val="22"/>
        </w:rPr>
        <w:t xml:space="preserve"> expected to be </w:t>
      </w:r>
      <w:r w:rsidR="00AC2033">
        <w:rPr>
          <w:rFonts w:ascii="Arial" w:hAnsi="Arial" w:cs="Arial"/>
          <w:sz w:val="22"/>
          <w:szCs w:val="22"/>
        </w:rPr>
        <w:t>awarded in March</w:t>
      </w:r>
    </w:p>
    <w:p w:rsidR="00AC2033" w:rsidRDefault="00014425" w:rsidP="00FB4A2C">
      <w:pPr>
        <w:ind w:left="990" w:hanging="540"/>
        <w:rPr>
          <w:rFonts w:ascii="Arial" w:hAnsi="Arial" w:cs="Arial"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Washington Stree</w:t>
      </w:r>
      <w:r w:rsidR="00DC5D44" w:rsidRPr="00590501">
        <w:rPr>
          <w:rFonts w:ascii="Arial" w:hAnsi="Arial" w:cs="Arial"/>
          <w:b/>
          <w:sz w:val="22"/>
          <w:szCs w:val="22"/>
        </w:rPr>
        <w:t xml:space="preserve">t Bridge </w:t>
      </w:r>
      <w:r w:rsidR="00AC2033">
        <w:rPr>
          <w:rFonts w:ascii="Arial" w:hAnsi="Arial" w:cs="Arial"/>
          <w:b/>
          <w:sz w:val="22"/>
          <w:szCs w:val="22"/>
        </w:rPr>
        <w:t xml:space="preserve">– </w:t>
      </w:r>
      <w:r w:rsidR="00AC2033" w:rsidRPr="00AC2033">
        <w:rPr>
          <w:rFonts w:ascii="Arial" w:hAnsi="Arial" w:cs="Arial"/>
          <w:sz w:val="22"/>
          <w:szCs w:val="22"/>
        </w:rPr>
        <w:t>would like to coincide with improvements at East River St intersec</w:t>
      </w:r>
      <w:r w:rsidR="00AC2033">
        <w:rPr>
          <w:rFonts w:ascii="Arial" w:hAnsi="Arial" w:cs="Arial"/>
          <w:sz w:val="22"/>
          <w:szCs w:val="22"/>
        </w:rPr>
        <w:t>tion</w:t>
      </w:r>
      <w:r w:rsidR="0085710A">
        <w:rPr>
          <w:rFonts w:ascii="Arial" w:hAnsi="Arial" w:cs="Arial"/>
          <w:sz w:val="22"/>
          <w:szCs w:val="22"/>
        </w:rPr>
        <w:t xml:space="preserve"> with the DOT Washington Street Bridge rehabilitation.</w:t>
      </w:r>
    </w:p>
    <w:p w:rsidR="00F7406A" w:rsidRPr="00FB4A2C" w:rsidRDefault="00F7406A" w:rsidP="00590501">
      <w:pPr>
        <w:rPr>
          <w:rFonts w:ascii="Arial" w:hAnsi="Arial" w:cs="Arial"/>
          <w:sz w:val="18"/>
          <w:szCs w:val="22"/>
        </w:rPr>
      </w:pPr>
    </w:p>
    <w:p w:rsidR="00D8096D" w:rsidRPr="00590501" w:rsidRDefault="00F7406A" w:rsidP="00590501">
      <w:pPr>
        <w:rPr>
          <w:rFonts w:ascii="Arial" w:hAnsi="Arial" w:cs="Arial"/>
          <w:b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Other Items that may come before the Committee</w:t>
      </w:r>
      <w:r w:rsidR="00D8096D" w:rsidRPr="00590501">
        <w:rPr>
          <w:rFonts w:ascii="Arial" w:hAnsi="Arial" w:cs="Arial"/>
          <w:b/>
          <w:sz w:val="22"/>
          <w:szCs w:val="22"/>
        </w:rPr>
        <w:t xml:space="preserve">:  </w:t>
      </w:r>
    </w:p>
    <w:p w:rsidR="00F83B39" w:rsidRPr="00031216" w:rsidRDefault="00F83B39" w:rsidP="00FB4A2C">
      <w:pPr>
        <w:ind w:left="900" w:hanging="450"/>
        <w:rPr>
          <w:rFonts w:ascii="Arial" w:hAnsi="Arial" w:cs="Arial"/>
          <w:sz w:val="22"/>
          <w:szCs w:val="22"/>
        </w:rPr>
      </w:pPr>
      <w:r w:rsidRPr="00925FE4">
        <w:rPr>
          <w:rFonts w:ascii="Arial" w:hAnsi="Arial" w:cs="Arial"/>
          <w:b/>
          <w:sz w:val="22"/>
          <w:szCs w:val="22"/>
        </w:rPr>
        <w:t>Special Assessment Cost Modifications in conjunction with Utility Construction</w:t>
      </w:r>
      <w:r w:rsidR="00031216" w:rsidRPr="00925FE4">
        <w:rPr>
          <w:rFonts w:ascii="Arial" w:hAnsi="Arial" w:cs="Arial"/>
          <w:b/>
          <w:sz w:val="22"/>
          <w:szCs w:val="22"/>
        </w:rPr>
        <w:t xml:space="preserve"> – </w:t>
      </w:r>
      <w:r w:rsidR="00031216" w:rsidRPr="00925FE4">
        <w:rPr>
          <w:rFonts w:ascii="Arial" w:hAnsi="Arial" w:cs="Arial"/>
          <w:b/>
          <w:i/>
          <w:sz w:val="22"/>
          <w:szCs w:val="22"/>
        </w:rPr>
        <w:t>Committee consensus</w:t>
      </w:r>
      <w:r w:rsidR="00031216" w:rsidRPr="00925FE4">
        <w:rPr>
          <w:rFonts w:ascii="Arial" w:hAnsi="Arial" w:cs="Arial"/>
          <w:b/>
          <w:sz w:val="22"/>
          <w:szCs w:val="22"/>
        </w:rPr>
        <w:t xml:space="preserve"> </w:t>
      </w:r>
      <w:r w:rsidR="00031216" w:rsidRPr="00925FE4">
        <w:rPr>
          <w:rFonts w:ascii="Arial" w:hAnsi="Arial" w:cs="Arial"/>
          <w:b/>
          <w:i/>
          <w:sz w:val="22"/>
          <w:szCs w:val="22"/>
        </w:rPr>
        <w:t>regarding</w:t>
      </w:r>
      <w:r w:rsidR="00031216" w:rsidRPr="00925FE4">
        <w:rPr>
          <w:rFonts w:ascii="Arial" w:hAnsi="Arial" w:cs="Arial"/>
          <w:b/>
          <w:sz w:val="22"/>
          <w:szCs w:val="22"/>
        </w:rPr>
        <w:t xml:space="preserve"> </w:t>
      </w:r>
      <w:r w:rsidR="00031216" w:rsidRPr="00925FE4">
        <w:rPr>
          <w:rFonts w:ascii="Arial" w:hAnsi="Arial" w:cs="Arial"/>
          <w:sz w:val="22"/>
          <w:szCs w:val="22"/>
        </w:rPr>
        <w:t>assessment between 1/3 &amp; ½ (</w:t>
      </w:r>
      <w:r w:rsidR="000E3D5A">
        <w:rPr>
          <w:rFonts w:ascii="Arial" w:hAnsi="Arial" w:cs="Arial"/>
          <w:sz w:val="22"/>
          <w:szCs w:val="22"/>
        </w:rPr>
        <w:t>42</w:t>
      </w:r>
      <w:r w:rsidR="00031216" w:rsidRPr="00925FE4">
        <w:rPr>
          <w:rFonts w:ascii="Arial" w:hAnsi="Arial" w:cs="Arial"/>
          <w:sz w:val="22"/>
          <w:szCs w:val="22"/>
        </w:rPr>
        <w:t xml:space="preserve">%), no more than ½ of rates typically charged; it was noted that residents in project area may need </w:t>
      </w:r>
      <w:r w:rsidR="00365F8A" w:rsidRPr="00925FE4">
        <w:rPr>
          <w:rFonts w:ascii="Arial" w:hAnsi="Arial" w:cs="Arial"/>
          <w:sz w:val="22"/>
          <w:szCs w:val="22"/>
        </w:rPr>
        <w:t xml:space="preserve">financial </w:t>
      </w:r>
      <w:r w:rsidR="00031216" w:rsidRPr="00925FE4">
        <w:rPr>
          <w:rFonts w:ascii="Arial" w:hAnsi="Arial" w:cs="Arial"/>
          <w:sz w:val="22"/>
          <w:szCs w:val="22"/>
        </w:rPr>
        <w:t>help</w:t>
      </w:r>
      <w:r w:rsidR="00925FE4" w:rsidRPr="00925FE4">
        <w:rPr>
          <w:rFonts w:ascii="Arial" w:hAnsi="Arial" w:cs="Arial"/>
          <w:sz w:val="22"/>
          <w:szCs w:val="22"/>
        </w:rPr>
        <w:t xml:space="preserve"> with costs which are charged to the adjacent property owners.</w:t>
      </w:r>
    </w:p>
    <w:p w:rsidR="00031216" w:rsidRDefault="00A306C9" w:rsidP="00590501">
      <w:pPr>
        <w:ind w:left="450"/>
        <w:rPr>
          <w:rFonts w:ascii="Arial" w:hAnsi="Arial" w:cs="Arial"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 xml:space="preserve">Concrete Recycling Pile location </w:t>
      </w:r>
      <w:r w:rsidR="00D60575" w:rsidRPr="00590501">
        <w:rPr>
          <w:rFonts w:ascii="Arial" w:hAnsi="Arial" w:cs="Arial"/>
          <w:b/>
          <w:sz w:val="22"/>
          <w:szCs w:val="22"/>
        </w:rPr>
        <w:t>–</w:t>
      </w:r>
      <w:r w:rsidRPr="00590501">
        <w:rPr>
          <w:rFonts w:ascii="Arial" w:hAnsi="Arial" w:cs="Arial"/>
          <w:b/>
          <w:sz w:val="22"/>
          <w:szCs w:val="22"/>
        </w:rPr>
        <w:t xml:space="preserve"> </w:t>
      </w:r>
      <w:r w:rsidR="00031216" w:rsidRPr="00031216">
        <w:rPr>
          <w:rFonts w:ascii="Arial" w:hAnsi="Arial" w:cs="Arial"/>
          <w:sz w:val="22"/>
          <w:szCs w:val="22"/>
        </w:rPr>
        <w:t>no</w:t>
      </w:r>
      <w:r w:rsidR="00031216">
        <w:rPr>
          <w:rFonts w:ascii="Arial" w:hAnsi="Arial" w:cs="Arial"/>
          <w:b/>
          <w:sz w:val="22"/>
          <w:szCs w:val="22"/>
        </w:rPr>
        <w:t xml:space="preserve"> </w:t>
      </w:r>
      <w:r w:rsidRPr="00031216">
        <w:rPr>
          <w:rFonts w:ascii="Arial" w:hAnsi="Arial" w:cs="Arial"/>
          <w:sz w:val="22"/>
          <w:szCs w:val="22"/>
        </w:rPr>
        <w:t>update</w:t>
      </w:r>
    </w:p>
    <w:p w:rsidR="0007078C" w:rsidRPr="00031216" w:rsidRDefault="00031216" w:rsidP="00FB4A2C">
      <w:pPr>
        <w:ind w:left="900" w:hanging="450"/>
        <w:rPr>
          <w:rFonts w:ascii="Arial" w:hAnsi="Arial" w:cs="Arial"/>
          <w:sz w:val="22"/>
          <w:szCs w:val="22"/>
        </w:rPr>
      </w:pPr>
      <w:r w:rsidRPr="00031216">
        <w:rPr>
          <w:rFonts w:ascii="Arial" w:hAnsi="Arial" w:cs="Arial"/>
          <w:b/>
          <w:sz w:val="22"/>
          <w:szCs w:val="22"/>
        </w:rPr>
        <w:t>Compost site</w:t>
      </w:r>
      <w:r>
        <w:rPr>
          <w:rFonts w:ascii="Arial" w:hAnsi="Arial" w:cs="Arial"/>
          <w:sz w:val="22"/>
          <w:szCs w:val="22"/>
        </w:rPr>
        <w:t xml:space="preserve"> – would like to continue pursuing a compost site which would serve as a location for concrete recycling</w:t>
      </w:r>
    </w:p>
    <w:p w:rsidR="00D60575" w:rsidRPr="00031216" w:rsidRDefault="00D60575" w:rsidP="00FB4A2C">
      <w:pPr>
        <w:ind w:left="900" w:hanging="450"/>
        <w:rPr>
          <w:rFonts w:ascii="Arial" w:hAnsi="Arial" w:cs="Arial"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River Dredge Project USACOE</w:t>
      </w:r>
      <w:r w:rsidR="00031216">
        <w:rPr>
          <w:rFonts w:ascii="Arial" w:hAnsi="Arial" w:cs="Arial"/>
          <w:b/>
          <w:sz w:val="22"/>
          <w:szCs w:val="22"/>
        </w:rPr>
        <w:t xml:space="preserve"> – </w:t>
      </w:r>
      <w:r w:rsidR="00031216">
        <w:rPr>
          <w:rFonts w:ascii="Arial" w:hAnsi="Arial" w:cs="Arial"/>
          <w:sz w:val="22"/>
          <w:szCs w:val="22"/>
        </w:rPr>
        <w:t>staff is writing letter to Representative Andre Jacque to address issues with placement of dredged material</w:t>
      </w:r>
      <w:r w:rsidR="00925FE4">
        <w:rPr>
          <w:rFonts w:ascii="Arial" w:hAnsi="Arial" w:cs="Arial"/>
          <w:sz w:val="22"/>
          <w:szCs w:val="22"/>
        </w:rPr>
        <w:t xml:space="preserve"> from the bed of Lake Michigan.</w:t>
      </w:r>
    </w:p>
    <w:p w:rsidR="00F7406A" w:rsidRPr="00EC211B" w:rsidRDefault="00F7406A" w:rsidP="00590501">
      <w:pPr>
        <w:rPr>
          <w:rFonts w:ascii="Arial" w:hAnsi="Arial" w:cs="Arial"/>
          <w:sz w:val="18"/>
          <w:szCs w:val="22"/>
        </w:rPr>
      </w:pPr>
    </w:p>
    <w:p w:rsidR="008E1F11" w:rsidRPr="00590501" w:rsidRDefault="00F7406A" w:rsidP="00590501">
      <w:pPr>
        <w:rPr>
          <w:rFonts w:ascii="Arial" w:hAnsi="Arial" w:cs="Arial"/>
          <w:b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Set Date, Time and Agenda Items for next Committee Meeting</w:t>
      </w:r>
      <w:r w:rsidR="00BA2E7D" w:rsidRPr="00590501">
        <w:rPr>
          <w:rFonts w:ascii="Arial" w:hAnsi="Arial" w:cs="Arial"/>
          <w:b/>
          <w:sz w:val="22"/>
          <w:szCs w:val="22"/>
        </w:rPr>
        <w:t>s</w:t>
      </w:r>
    </w:p>
    <w:p w:rsidR="00F83B39" w:rsidRPr="00EA58F7" w:rsidRDefault="00EA58F7" w:rsidP="00590501">
      <w:pPr>
        <w:ind w:left="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Next meeting will be Monday, </w:t>
      </w:r>
      <w:r w:rsidR="00F83B39" w:rsidRPr="00EA58F7">
        <w:rPr>
          <w:rFonts w:ascii="Arial" w:hAnsi="Arial" w:cs="Arial"/>
          <w:sz w:val="22"/>
          <w:szCs w:val="22"/>
        </w:rPr>
        <w:t>March 4</w:t>
      </w:r>
      <w:r w:rsidR="00D60575" w:rsidRPr="00EA58F7">
        <w:rPr>
          <w:rFonts w:ascii="Arial" w:hAnsi="Arial" w:cs="Arial"/>
          <w:sz w:val="22"/>
          <w:szCs w:val="22"/>
        </w:rPr>
        <w:t>, 2019</w:t>
      </w:r>
      <w:r w:rsidR="00BA2E7D" w:rsidRPr="00EA58F7">
        <w:rPr>
          <w:rFonts w:ascii="Arial" w:hAnsi="Arial" w:cs="Arial"/>
          <w:sz w:val="22"/>
          <w:szCs w:val="22"/>
        </w:rPr>
        <w:t xml:space="preserve"> at 4:45 pm – Committee Room</w:t>
      </w:r>
    </w:p>
    <w:p w:rsidR="00F7406A" w:rsidRPr="00FB4A2C" w:rsidRDefault="00F7406A" w:rsidP="00590501">
      <w:pPr>
        <w:rPr>
          <w:rFonts w:ascii="Arial" w:hAnsi="Arial" w:cs="Arial"/>
          <w:sz w:val="18"/>
          <w:szCs w:val="22"/>
        </w:rPr>
      </w:pPr>
    </w:p>
    <w:p w:rsidR="00F7406A" w:rsidRPr="00590501" w:rsidRDefault="00F7406A" w:rsidP="00590501">
      <w:pPr>
        <w:rPr>
          <w:rFonts w:ascii="Arial" w:hAnsi="Arial" w:cs="Arial"/>
          <w:b/>
          <w:sz w:val="22"/>
          <w:szCs w:val="22"/>
        </w:rPr>
      </w:pPr>
      <w:r w:rsidRPr="00590501">
        <w:rPr>
          <w:rFonts w:ascii="Arial" w:hAnsi="Arial" w:cs="Arial"/>
          <w:b/>
          <w:sz w:val="22"/>
          <w:szCs w:val="22"/>
        </w:rPr>
        <w:t>Adjournment</w:t>
      </w:r>
    </w:p>
    <w:p w:rsidR="00EA58F7" w:rsidRPr="001943BE" w:rsidRDefault="00EA58F7" w:rsidP="00EA58F7">
      <w:pPr>
        <w:widowControl w:val="0"/>
        <w:autoSpaceDE w:val="0"/>
        <w:autoSpaceDN w:val="0"/>
        <w:ind w:firstLine="450"/>
        <w:rPr>
          <w:rFonts w:ascii="Arial" w:eastAsia="PMingLiU" w:hAnsi="Arial" w:cs="Arial"/>
          <w:sz w:val="22"/>
          <w:szCs w:val="22"/>
        </w:rPr>
      </w:pPr>
      <w:r>
        <w:rPr>
          <w:rFonts w:ascii="Arial" w:eastAsia="PMingLiU" w:hAnsi="Arial" w:cs="Arial"/>
          <w:sz w:val="22"/>
          <w:szCs w:val="22"/>
        </w:rPr>
        <w:t>M</w:t>
      </w:r>
      <w:r w:rsidRPr="001943BE">
        <w:rPr>
          <w:rFonts w:ascii="Arial" w:eastAsia="PMingLiU" w:hAnsi="Arial" w:cs="Arial"/>
          <w:sz w:val="22"/>
          <w:szCs w:val="22"/>
        </w:rPr>
        <w:t xml:space="preserve">otion by David England, and seconded by </w:t>
      </w:r>
      <w:r>
        <w:rPr>
          <w:rFonts w:ascii="Arial" w:eastAsia="PMingLiU" w:hAnsi="Arial" w:cs="Arial"/>
          <w:sz w:val="22"/>
          <w:szCs w:val="22"/>
        </w:rPr>
        <w:t>Mark Bittner, to adjourn at 5:45</w:t>
      </w:r>
      <w:r w:rsidRPr="001943BE">
        <w:rPr>
          <w:rFonts w:ascii="Arial" w:eastAsia="PMingLiU" w:hAnsi="Arial" w:cs="Arial"/>
          <w:sz w:val="22"/>
          <w:szCs w:val="22"/>
        </w:rPr>
        <w:t xml:space="preserve"> pm.</w:t>
      </w:r>
    </w:p>
    <w:p w:rsidR="00EA58F7" w:rsidRPr="001943BE" w:rsidRDefault="00EA58F7" w:rsidP="00EA58F7">
      <w:pPr>
        <w:widowControl w:val="0"/>
        <w:autoSpaceDE w:val="0"/>
        <w:autoSpaceDN w:val="0"/>
        <w:rPr>
          <w:rFonts w:ascii="Arial" w:eastAsia="PMingLiU" w:hAnsi="Arial" w:cs="Arial"/>
          <w:sz w:val="16"/>
          <w:szCs w:val="22"/>
        </w:rPr>
      </w:pPr>
    </w:p>
    <w:p w:rsidR="00EA58F7" w:rsidRPr="001943BE" w:rsidRDefault="00EA58F7" w:rsidP="00EA58F7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Submitted:</w:t>
      </w:r>
    </w:p>
    <w:p w:rsidR="00EA58F7" w:rsidRPr="001943BE" w:rsidRDefault="00EA58F7" w:rsidP="00EA58F7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</w:p>
    <w:p w:rsidR="00EA58F7" w:rsidRPr="001943BE" w:rsidRDefault="00EA58F7" w:rsidP="00EA58F7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>________________</w:t>
      </w:r>
    </w:p>
    <w:p w:rsidR="00EA58F7" w:rsidRPr="001943BE" w:rsidRDefault="00EA58F7" w:rsidP="00EA58F7">
      <w:pPr>
        <w:widowControl w:val="0"/>
        <w:autoSpaceDE w:val="0"/>
        <w:autoSpaceDN w:val="0"/>
        <w:rPr>
          <w:rFonts w:ascii="Arial" w:eastAsia="PMingLiU" w:hAnsi="Arial" w:cs="Arial"/>
          <w:b/>
          <w:sz w:val="22"/>
          <w:szCs w:val="22"/>
        </w:rPr>
      </w:pPr>
      <w:r w:rsidRPr="001943BE">
        <w:rPr>
          <w:rFonts w:ascii="Arial" w:eastAsia="PMingLiU" w:hAnsi="Arial" w:cs="Arial"/>
          <w:b/>
          <w:sz w:val="22"/>
          <w:szCs w:val="22"/>
        </w:rPr>
        <w:t xml:space="preserve">    Scott Ahl</w:t>
      </w:r>
    </w:p>
    <w:sectPr w:rsidR="00EA58F7" w:rsidRPr="001943BE" w:rsidSect="00735FFC">
      <w:pgSz w:w="12240" w:h="15840"/>
      <w:pgMar w:top="576" w:right="1267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3A29"/>
    <w:multiLevelType w:val="hybridMultilevel"/>
    <w:tmpl w:val="A718DF58"/>
    <w:lvl w:ilvl="0" w:tplc="F06E4BA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A5CFF"/>
    <w:multiLevelType w:val="hybridMultilevel"/>
    <w:tmpl w:val="510497B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5616E"/>
    <w:multiLevelType w:val="hybridMultilevel"/>
    <w:tmpl w:val="344258B6"/>
    <w:lvl w:ilvl="0" w:tplc="6D0255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92B88E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6500B2"/>
    <w:multiLevelType w:val="hybridMultilevel"/>
    <w:tmpl w:val="397A4666"/>
    <w:lvl w:ilvl="0" w:tplc="7D4E778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6B2732"/>
    <w:multiLevelType w:val="hybridMultilevel"/>
    <w:tmpl w:val="9A0C3FA0"/>
    <w:lvl w:ilvl="0" w:tplc="4C3ABC3A">
      <w:start w:val="12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8"/>
    <w:rsid w:val="00002A9D"/>
    <w:rsid w:val="00014425"/>
    <w:rsid w:val="00015FA0"/>
    <w:rsid w:val="00022D22"/>
    <w:rsid w:val="00031216"/>
    <w:rsid w:val="00032C18"/>
    <w:rsid w:val="00035756"/>
    <w:rsid w:val="00047AAF"/>
    <w:rsid w:val="00057C2D"/>
    <w:rsid w:val="00064E74"/>
    <w:rsid w:val="0007078C"/>
    <w:rsid w:val="00072E17"/>
    <w:rsid w:val="000763A8"/>
    <w:rsid w:val="0009207A"/>
    <w:rsid w:val="000A650A"/>
    <w:rsid w:val="000C23E7"/>
    <w:rsid w:val="000C71E0"/>
    <w:rsid w:val="000D1CCD"/>
    <w:rsid w:val="000E3D5A"/>
    <w:rsid w:val="000F6D70"/>
    <w:rsid w:val="00103901"/>
    <w:rsid w:val="001203D2"/>
    <w:rsid w:val="0012198A"/>
    <w:rsid w:val="001251AB"/>
    <w:rsid w:val="0012641B"/>
    <w:rsid w:val="00130354"/>
    <w:rsid w:val="0013282B"/>
    <w:rsid w:val="0014245F"/>
    <w:rsid w:val="00144D14"/>
    <w:rsid w:val="00152065"/>
    <w:rsid w:val="00174047"/>
    <w:rsid w:val="001858E1"/>
    <w:rsid w:val="001A493D"/>
    <w:rsid w:val="001B4077"/>
    <w:rsid w:val="001D02B3"/>
    <w:rsid w:val="001D56B4"/>
    <w:rsid w:val="001E116A"/>
    <w:rsid w:val="001F1DC2"/>
    <w:rsid w:val="001F6472"/>
    <w:rsid w:val="001F6BA0"/>
    <w:rsid w:val="002126C3"/>
    <w:rsid w:val="00224DFA"/>
    <w:rsid w:val="00234C23"/>
    <w:rsid w:val="002500BE"/>
    <w:rsid w:val="00266517"/>
    <w:rsid w:val="00277B9F"/>
    <w:rsid w:val="002D4D1C"/>
    <w:rsid w:val="002E2245"/>
    <w:rsid w:val="00304D25"/>
    <w:rsid w:val="00311905"/>
    <w:rsid w:val="00323198"/>
    <w:rsid w:val="0035379E"/>
    <w:rsid w:val="00365F8A"/>
    <w:rsid w:val="00367AF8"/>
    <w:rsid w:val="003762A6"/>
    <w:rsid w:val="00382CD1"/>
    <w:rsid w:val="00390748"/>
    <w:rsid w:val="003B31B6"/>
    <w:rsid w:val="003C74BA"/>
    <w:rsid w:val="003D5334"/>
    <w:rsid w:val="003E1968"/>
    <w:rsid w:val="003F2A13"/>
    <w:rsid w:val="003F2AE6"/>
    <w:rsid w:val="0041161E"/>
    <w:rsid w:val="00416793"/>
    <w:rsid w:val="00425C5C"/>
    <w:rsid w:val="0044057E"/>
    <w:rsid w:val="004462D3"/>
    <w:rsid w:val="00453F2D"/>
    <w:rsid w:val="00482085"/>
    <w:rsid w:val="0048259A"/>
    <w:rsid w:val="004D0750"/>
    <w:rsid w:val="004D23EB"/>
    <w:rsid w:val="004E5329"/>
    <w:rsid w:val="004F13A7"/>
    <w:rsid w:val="005013E3"/>
    <w:rsid w:val="0051654F"/>
    <w:rsid w:val="00527C6F"/>
    <w:rsid w:val="00586B8C"/>
    <w:rsid w:val="00590501"/>
    <w:rsid w:val="005F396A"/>
    <w:rsid w:val="006104AD"/>
    <w:rsid w:val="00612D29"/>
    <w:rsid w:val="00636001"/>
    <w:rsid w:val="00657273"/>
    <w:rsid w:val="00665EE0"/>
    <w:rsid w:val="00670B0A"/>
    <w:rsid w:val="00671AF2"/>
    <w:rsid w:val="006B139C"/>
    <w:rsid w:val="006C1CBE"/>
    <w:rsid w:val="006C50E5"/>
    <w:rsid w:val="006D3D1E"/>
    <w:rsid w:val="006D560A"/>
    <w:rsid w:val="006D6E3A"/>
    <w:rsid w:val="006D7103"/>
    <w:rsid w:val="006E2255"/>
    <w:rsid w:val="006E3EE7"/>
    <w:rsid w:val="00715A98"/>
    <w:rsid w:val="00734DDF"/>
    <w:rsid w:val="00735FFC"/>
    <w:rsid w:val="00756314"/>
    <w:rsid w:val="00767955"/>
    <w:rsid w:val="00770517"/>
    <w:rsid w:val="00772BD1"/>
    <w:rsid w:val="00774801"/>
    <w:rsid w:val="00787D3E"/>
    <w:rsid w:val="00794086"/>
    <w:rsid w:val="00795815"/>
    <w:rsid w:val="007A1D6C"/>
    <w:rsid w:val="007C0851"/>
    <w:rsid w:val="007C6602"/>
    <w:rsid w:val="007D0E99"/>
    <w:rsid w:val="007D1D27"/>
    <w:rsid w:val="007E1D30"/>
    <w:rsid w:val="007E2576"/>
    <w:rsid w:val="007E2C02"/>
    <w:rsid w:val="008073A9"/>
    <w:rsid w:val="00811FA3"/>
    <w:rsid w:val="008153EF"/>
    <w:rsid w:val="00820027"/>
    <w:rsid w:val="008549EE"/>
    <w:rsid w:val="0085710A"/>
    <w:rsid w:val="00860DAD"/>
    <w:rsid w:val="00866EFD"/>
    <w:rsid w:val="00881F94"/>
    <w:rsid w:val="008866E4"/>
    <w:rsid w:val="008A730F"/>
    <w:rsid w:val="008C10CF"/>
    <w:rsid w:val="008D240E"/>
    <w:rsid w:val="008E1F11"/>
    <w:rsid w:val="008E2960"/>
    <w:rsid w:val="008E3F1D"/>
    <w:rsid w:val="008E4169"/>
    <w:rsid w:val="00904E8C"/>
    <w:rsid w:val="00911133"/>
    <w:rsid w:val="009246D3"/>
    <w:rsid w:val="00925553"/>
    <w:rsid w:val="00925FE4"/>
    <w:rsid w:val="009264CC"/>
    <w:rsid w:val="009512BF"/>
    <w:rsid w:val="009517E8"/>
    <w:rsid w:val="00961AE6"/>
    <w:rsid w:val="00982D92"/>
    <w:rsid w:val="009919AE"/>
    <w:rsid w:val="00995E3E"/>
    <w:rsid w:val="009A3746"/>
    <w:rsid w:val="009A7021"/>
    <w:rsid w:val="009C7D41"/>
    <w:rsid w:val="009D49E2"/>
    <w:rsid w:val="009E3787"/>
    <w:rsid w:val="009F30AF"/>
    <w:rsid w:val="009F736A"/>
    <w:rsid w:val="009F767D"/>
    <w:rsid w:val="00A00147"/>
    <w:rsid w:val="00A02C82"/>
    <w:rsid w:val="00A11907"/>
    <w:rsid w:val="00A11FF4"/>
    <w:rsid w:val="00A306C9"/>
    <w:rsid w:val="00A35150"/>
    <w:rsid w:val="00A35A72"/>
    <w:rsid w:val="00A411DB"/>
    <w:rsid w:val="00A435F7"/>
    <w:rsid w:val="00A5686C"/>
    <w:rsid w:val="00A56DAA"/>
    <w:rsid w:val="00A60F6E"/>
    <w:rsid w:val="00A708FA"/>
    <w:rsid w:val="00A76485"/>
    <w:rsid w:val="00AB0518"/>
    <w:rsid w:val="00AB4478"/>
    <w:rsid w:val="00AB741C"/>
    <w:rsid w:val="00AC2033"/>
    <w:rsid w:val="00AC7A24"/>
    <w:rsid w:val="00AC7E10"/>
    <w:rsid w:val="00AD1278"/>
    <w:rsid w:val="00AE5364"/>
    <w:rsid w:val="00B1766D"/>
    <w:rsid w:val="00B23B6B"/>
    <w:rsid w:val="00B32E9A"/>
    <w:rsid w:val="00B4716E"/>
    <w:rsid w:val="00B558A4"/>
    <w:rsid w:val="00B57AB9"/>
    <w:rsid w:val="00B65A35"/>
    <w:rsid w:val="00B870E1"/>
    <w:rsid w:val="00B92177"/>
    <w:rsid w:val="00B93FFB"/>
    <w:rsid w:val="00B946D9"/>
    <w:rsid w:val="00B95EE0"/>
    <w:rsid w:val="00BA2E7D"/>
    <w:rsid w:val="00BB4308"/>
    <w:rsid w:val="00BC2A5A"/>
    <w:rsid w:val="00BE7AFB"/>
    <w:rsid w:val="00BF3A54"/>
    <w:rsid w:val="00C00230"/>
    <w:rsid w:val="00C15A6F"/>
    <w:rsid w:val="00C30E10"/>
    <w:rsid w:val="00C32167"/>
    <w:rsid w:val="00C331DC"/>
    <w:rsid w:val="00C3473D"/>
    <w:rsid w:val="00C801DC"/>
    <w:rsid w:val="00C834DB"/>
    <w:rsid w:val="00C9522B"/>
    <w:rsid w:val="00CA6F18"/>
    <w:rsid w:val="00CA7E8C"/>
    <w:rsid w:val="00CC3B01"/>
    <w:rsid w:val="00CD62F8"/>
    <w:rsid w:val="00CE390F"/>
    <w:rsid w:val="00D030B2"/>
    <w:rsid w:val="00D30969"/>
    <w:rsid w:val="00D3332D"/>
    <w:rsid w:val="00D34FE6"/>
    <w:rsid w:val="00D37C76"/>
    <w:rsid w:val="00D56E72"/>
    <w:rsid w:val="00D60575"/>
    <w:rsid w:val="00D631B3"/>
    <w:rsid w:val="00D8096D"/>
    <w:rsid w:val="00D85E31"/>
    <w:rsid w:val="00D91FE9"/>
    <w:rsid w:val="00D937D5"/>
    <w:rsid w:val="00DA3AA2"/>
    <w:rsid w:val="00DB7BDC"/>
    <w:rsid w:val="00DC5D44"/>
    <w:rsid w:val="00DE35AB"/>
    <w:rsid w:val="00DF5341"/>
    <w:rsid w:val="00DF5985"/>
    <w:rsid w:val="00DF5FDC"/>
    <w:rsid w:val="00DF69E6"/>
    <w:rsid w:val="00E06C36"/>
    <w:rsid w:val="00E40F91"/>
    <w:rsid w:val="00E413EF"/>
    <w:rsid w:val="00E44BE0"/>
    <w:rsid w:val="00E538EC"/>
    <w:rsid w:val="00E64A81"/>
    <w:rsid w:val="00E75BDA"/>
    <w:rsid w:val="00E764A2"/>
    <w:rsid w:val="00E83DCB"/>
    <w:rsid w:val="00E95384"/>
    <w:rsid w:val="00E95E4D"/>
    <w:rsid w:val="00EA58F7"/>
    <w:rsid w:val="00EA6061"/>
    <w:rsid w:val="00EC211B"/>
    <w:rsid w:val="00EE32BC"/>
    <w:rsid w:val="00F03570"/>
    <w:rsid w:val="00F11360"/>
    <w:rsid w:val="00F136BA"/>
    <w:rsid w:val="00F431DC"/>
    <w:rsid w:val="00F43F3E"/>
    <w:rsid w:val="00F467D2"/>
    <w:rsid w:val="00F64D0C"/>
    <w:rsid w:val="00F71F16"/>
    <w:rsid w:val="00F7234B"/>
    <w:rsid w:val="00F7406A"/>
    <w:rsid w:val="00F75C73"/>
    <w:rsid w:val="00F76EFA"/>
    <w:rsid w:val="00F83B39"/>
    <w:rsid w:val="00F87795"/>
    <w:rsid w:val="00FB4A2C"/>
    <w:rsid w:val="00FC5B64"/>
    <w:rsid w:val="00FC6CD8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5DBE083"/>
  <w15:chartTrackingRefBased/>
  <w15:docId w15:val="{0C792A13-0038-4CE7-AC66-84E15D08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46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E8C"/>
    <w:pPr>
      <w:ind w:left="720"/>
    </w:pPr>
  </w:style>
  <w:style w:type="paragraph" w:styleId="DocumentMap">
    <w:name w:val="Document Map"/>
    <w:basedOn w:val="Normal"/>
    <w:semiHidden/>
    <w:rsid w:val="00794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264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264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TWO RIVERS CITY COUNCIL</vt:lpstr>
    </vt:vector>
  </TitlesOfParts>
  <Company>City of Two Rivers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TWO RIVERS CITY COUNCIL</dc:title>
  <dc:subject/>
  <dc:creator>jammcd</dc:creator>
  <cp:keywords/>
  <dc:description/>
  <cp:lastModifiedBy>Scott Ahl</cp:lastModifiedBy>
  <cp:revision>7</cp:revision>
  <cp:lastPrinted>2019-02-28T20:11:00Z</cp:lastPrinted>
  <dcterms:created xsi:type="dcterms:W3CDTF">2019-02-05T14:26:00Z</dcterms:created>
  <dcterms:modified xsi:type="dcterms:W3CDTF">2019-02-28T20:14:00Z</dcterms:modified>
</cp:coreProperties>
</file>