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E8" w:rsidRDefault="009517E8">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B1766D">
      <w:pPr>
        <w:pStyle w:val="Heading1"/>
      </w:pPr>
      <w:r>
        <w:t>Monday, February 6</w:t>
      </w:r>
      <w:r w:rsidR="001F6BA0">
        <w:t>, 2017</w:t>
      </w:r>
    </w:p>
    <w:p w:rsidR="009517E8" w:rsidRDefault="00382CD1">
      <w:pPr>
        <w:jc w:val="center"/>
        <w:rPr>
          <w:rFonts w:ascii="Arial" w:hAnsi="Arial" w:cs="Arial"/>
          <w:b/>
          <w:sz w:val="22"/>
          <w:szCs w:val="22"/>
        </w:rPr>
      </w:pPr>
      <w:r>
        <w:rPr>
          <w:rFonts w:ascii="Arial" w:hAnsi="Arial" w:cs="Arial"/>
          <w:b/>
          <w:sz w:val="22"/>
          <w:szCs w:val="22"/>
        </w:rPr>
        <w:t>9:0</w:t>
      </w:r>
      <w:r w:rsidR="00B23B6B">
        <w:rPr>
          <w:rFonts w:ascii="Arial" w:hAnsi="Arial" w:cs="Arial"/>
          <w:b/>
          <w:sz w:val="22"/>
          <w:szCs w:val="22"/>
        </w:rPr>
        <w:t>0 A</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5D56A2">
      <w:pPr>
        <w:jc w:val="center"/>
        <w:rPr>
          <w:rFonts w:ascii="Arial" w:hAnsi="Arial" w:cs="Arial"/>
          <w:b/>
          <w:sz w:val="28"/>
          <w:szCs w:val="28"/>
        </w:rPr>
      </w:pPr>
      <w:r>
        <w:rPr>
          <w:rFonts w:ascii="Arial" w:hAnsi="Arial" w:cs="Arial"/>
          <w:b/>
          <w:sz w:val="28"/>
          <w:szCs w:val="28"/>
        </w:rPr>
        <w:t>MINUTES</w:t>
      </w:r>
    </w:p>
    <w:p w:rsidR="009517E8" w:rsidRDefault="009517E8">
      <w:pPr>
        <w:rPr>
          <w:rFonts w:ascii="Arial" w:hAnsi="Arial" w:cs="Arial"/>
          <w:sz w:val="22"/>
          <w:szCs w:val="22"/>
        </w:rPr>
      </w:pPr>
    </w:p>
    <w:p w:rsidR="009517E8" w:rsidRPr="00C77315" w:rsidRDefault="009517E8" w:rsidP="005D56A2">
      <w:pPr>
        <w:rPr>
          <w:rFonts w:ascii="Arial" w:hAnsi="Arial" w:cs="Arial"/>
          <w:b/>
          <w:sz w:val="22"/>
          <w:szCs w:val="22"/>
        </w:rPr>
      </w:pPr>
      <w:r w:rsidRPr="00C77315">
        <w:rPr>
          <w:rFonts w:ascii="Arial" w:hAnsi="Arial" w:cs="Arial"/>
          <w:b/>
          <w:sz w:val="22"/>
          <w:szCs w:val="22"/>
        </w:rPr>
        <w:t>Call to Order</w:t>
      </w:r>
    </w:p>
    <w:p w:rsidR="009517E8" w:rsidRPr="00C77315" w:rsidRDefault="009517E8" w:rsidP="005D56A2">
      <w:pPr>
        <w:rPr>
          <w:rFonts w:ascii="Arial" w:hAnsi="Arial" w:cs="Arial"/>
          <w:b/>
          <w:sz w:val="22"/>
          <w:szCs w:val="22"/>
        </w:rPr>
      </w:pPr>
    </w:p>
    <w:p w:rsidR="00C77315" w:rsidRPr="00553EF0" w:rsidRDefault="009517E8" w:rsidP="00C77315">
      <w:pPr>
        <w:rPr>
          <w:rFonts w:ascii="Arial" w:hAnsi="Arial" w:cs="Arial"/>
          <w:sz w:val="22"/>
          <w:szCs w:val="22"/>
        </w:rPr>
      </w:pPr>
      <w:r w:rsidRPr="00C77315">
        <w:rPr>
          <w:rFonts w:ascii="Arial" w:hAnsi="Arial" w:cs="Arial"/>
          <w:b/>
          <w:sz w:val="22"/>
          <w:szCs w:val="22"/>
        </w:rPr>
        <w:t>Roll Call</w:t>
      </w:r>
      <w:r w:rsidR="00C77315" w:rsidRPr="00C77315">
        <w:rPr>
          <w:rFonts w:ascii="Arial" w:hAnsi="Arial" w:cs="Arial"/>
          <w:b/>
          <w:sz w:val="22"/>
          <w:szCs w:val="22"/>
        </w:rPr>
        <w:t>:</w:t>
      </w:r>
      <w:r w:rsidR="00C77315">
        <w:rPr>
          <w:rFonts w:ascii="Arial" w:hAnsi="Arial" w:cs="Arial"/>
          <w:b/>
          <w:sz w:val="22"/>
          <w:szCs w:val="22"/>
        </w:rPr>
        <w:t xml:space="preserve"> </w:t>
      </w:r>
      <w:r w:rsidR="00C77315" w:rsidRPr="00B153B8">
        <w:rPr>
          <w:rFonts w:ascii="Arial" w:hAnsi="Arial" w:cs="Arial"/>
          <w:sz w:val="22"/>
          <w:szCs w:val="22"/>
        </w:rPr>
        <w:t xml:space="preserve"> </w:t>
      </w:r>
      <w:r w:rsidR="00C77315" w:rsidRPr="00553EF0">
        <w:rPr>
          <w:rFonts w:ascii="Arial" w:hAnsi="Arial" w:cs="Arial"/>
          <w:sz w:val="22"/>
          <w:szCs w:val="22"/>
        </w:rPr>
        <w:t>John Casavant, Mark Bittner</w:t>
      </w:r>
      <w:r w:rsidR="00C77315">
        <w:rPr>
          <w:rFonts w:ascii="Arial" w:hAnsi="Arial" w:cs="Arial"/>
          <w:sz w:val="22"/>
          <w:szCs w:val="22"/>
        </w:rPr>
        <w:t>, Bonnie Shimulunas</w:t>
      </w:r>
    </w:p>
    <w:p w:rsidR="00C77315" w:rsidRDefault="00C77315" w:rsidP="00C77315">
      <w:pPr>
        <w:ind w:left="720"/>
        <w:rPr>
          <w:rFonts w:ascii="Arial" w:hAnsi="Arial" w:cs="Arial"/>
          <w:sz w:val="22"/>
          <w:szCs w:val="22"/>
        </w:rPr>
      </w:pPr>
      <w:r w:rsidRPr="00553EF0">
        <w:rPr>
          <w:rFonts w:ascii="Arial" w:hAnsi="Arial" w:cs="Arial"/>
          <w:sz w:val="22"/>
          <w:szCs w:val="22"/>
        </w:rPr>
        <w:t>Staff Present: James Mc Donald, City Engineer/Public Works Director, Scott Ahl, Engineer</w:t>
      </w:r>
      <w:r>
        <w:rPr>
          <w:rFonts w:ascii="Arial" w:hAnsi="Arial" w:cs="Arial"/>
          <w:sz w:val="22"/>
          <w:szCs w:val="22"/>
        </w:rPr>
        <w:t xml:space="preserve">, </w:t>
      </w:r>
      <w:r w:rsidRPr="005906AF">
        <w:rPr>
          <w:rFonts w:ascii="Arial" w:hAnsi="Arial" w:cs="Arial"/>
          <w:sz w:val="22"/>
          <w:szCs w:val="22"/>
        </w:rPr>
        <w:t>Greg Buckley, City Manager</w:t>
      </w:r>
      <w:r>
        <w:rPr>
          <w:rFonts w:ascii="Arial" w:hAnsi="Arial" w:cs="Arial"/>
          <w:sz w:val="22"/>
          <w:szCs w:val="22"/>
        </w:rPr>
        <w:t xml:space="preserve">, Ross Blaha, </w:t>
      </w:r>
      <w:r w:rsidRPr="00914332">
        <w:rPr>
          <w:rFonts w:ascii="Arial" w:hAnsi="Arial" w:cs="Arial"/>
          <w:sz w:val="22"/>
          <w:szCs w:val="22"/>
        </w:rPr>
        <w:t>Water Utility Supt</w:t>
      </w:r>
      <w:r>
        <w:rPr>
          <w:rFonts w:ascii="Arial" w:hAnsi="Arial" w:cs="Arial"/>
          <w:sz w:val="22"/>
          <w:szCs w:val="22"/>
        </w:rPr>
        <w:t xml:space="preserve"> </w:t>
      </w:r>
    </w:p>
    <w:p w:rsidR="00C77315" w:rsidRPr="00B153B8" w:rsidRDefault="00C77315" w:rsidP="00C77315">
      <w:pPr>
        <w:ind w:hanging="360"/>
        <w:rPr>
          <w:rFonts w:ascii="Arial" w:hAnsi="Arial" w:cs="Arial"/>
          <w:sz w:val="22"/>
          <w:szCs w:val="22"/>
        </w:rPr>
      </w:pPr>
    </w:p>
    <w:p w:rsidR="00C77315" w:rsidRDefault="00C77315" w:rsidP="00C77315">
      <w:pPr>
        <w:ind w:left="360" w:hanging="360"/>
        <w:rPr>
          <w:rFonts w:ascii="Arial" w:hAnsi="Arial" w:cs="Arial"/>
          <w:b/>
          <w:sz w:val="22"/>
          <w:szCs w:val="22"/>
        </w:rPr>
      </w:pPr>
      <w:r w:rsidRPr="00B153B8">
        <w:rPr>
          <w:rFonts w:ascii="Arial" w:hAnsi="Arial" w:cs="Arial"/>
          <w:b/>
          <w:sz w:val="22"/>
          <w:szCs w:val="22"/>
        </w:rPr>
        <w:t>Review and Approval of Minutes</w:t>
      </w:r>
      <w:r>
        <w:rPr>
          <w:rFonts w:ascii="Arial" w:hAnsi="Arial" w:cs="Arial"/>
          <w:b/>
          <w:sz w:val="22"/>
          <w:szCs w:val="22"/>
        </w:rPr>
        <w:t xml:space="preserve"> </w:t>
      </w:r>
    </w:p>
    <w:p w:rsidR="00C77315" w:rsidRPr="00B153B8" w:rsidRDefault="00C77315" w:rsidP="00C77315">
      <w:pPr>
        <w:ind w:left="720"/>
        <w:rPr>
          <w:rFonts w:ascii="Arial" w:hAnsi="Arial" w:cs="Arial"/>
          <w:b/>
          <w:sz w:val="22"/>
          <w:szCs w:val="22"/>
        </w:rPr>
      </w:pPr>
      <w:r w:rsidRPr="00B153B8">
        <w:rPr>
          <w:rFonts w:ascii="Arial" w:hAnsi="Arial" w:cs="Arial"/>
          <w:sz w:val="22"/>
          <w:szCs w:val="22"/>
        </w:rPr>
        <w:t xml:space="preserve">Motion by </w:t>
      </w:r>
      <w:r>
        <w:rPr>
          <w:rFonts w:ascii="Arial" w:hAnsi="Arial" w:cs="Arial"/>
          <w:sz w:val="22"/>
          <w:szCs w:val="22"/>
        </w:rPr>
        <w:t>John Casavant</w:t>
      </w:r>
      <w:r w:rsidRPr="00B153B8">
        <w:rPr>
          <w:rFonts w:ascii="Arial" w:hAnsi="Arial" w:cs="Arial"/>
          <w:sz w:val="22"/>
          <w:szCs w:val="22"/>
        </w:rPr>
        <w:t xml:space="preserve">, and seconded by </w:t>
      </w:r>
      <w:r w:rsidRPr="00553EF0">
        <w:rPr>
          <w:rFonts w:ascii="Arial" w:hAnsi="Arial" w:cs="Arial"/>
          <w:sz w:val="22"/>
          <w:szCs w:val="22"/>
        </w:rPr>
        <w:t>Mark Bittner</w:t>
      </w:r>
      <w:r w:rsidRPr="00B153B8">
        <w:rPr>
          <w:rFonts w:ascii="Arial" w:hAnsi="Arial" w:cs="Arial"/>
          <w:sz w:val="22"/>
          <w:szCs w:val="22"/>
        </w:rPr>
        <w:t>, to approve minutes as presented.  Motion carried upon unanimous voice vote.</w:t>
      </w:r>
    </w:p>
    <w:p w:rsidR="009517E8" w:rsidRDefault="009517E8" w:rsidP="005D56A2">
      <w:pPr>
        <w:rPr>
          <w:rFonts w:ascii="Arial" w:hAnsi="Arial" w:cs="Arial"/>
          <w:sz w:val="22"/>
          <w:szCs w:val="22"/>
        </w:rPr>
      </w:pPr>
    </w:p>
    <w:p w:rsidR="0035379E" w:rsidRDefault="009517E8" w:rsidP="005D56A2">
      <w:pPr>
        <w:rPr>
          <w:rFonts w:ascii="Arial" w:hAnsi="Arial" w:cs="Arial"/>
          <w:b/>
          <w:sz w:val="22"/>
          <w:szCs w:val="22"/>
        </w:rPr>
      </w:pPr>
      <w:r w:rsidRPr="00C77315">
        <w:rPr>
          <w:rFonts w:ascii="Arial" w:hAnsi="Arial" w:cs="Arial"/>
          <w:b/>
          <w:sz w:val="22"/>
          <w:szCs w:val="22"/>
        </w:rPr>
        <w:t>Public</w:t>
      </w:r>
      <w:r w:rsidR="00C331DC" w:rsidRPr="00C77315">
        <w:rPr>
          <w:rFonts w:ascii="Arial" w:hAnsi="Arial" w:cs="Arial"/>
          <w:b/>
          <w:sz w:val="22"/>
          <w:szCs w:val="22"/>
        </w:rPr>
        <w:t xml:space="preserve"> Input</w:t>
      </w:r>
    </w:p>
    <w:p w:rsidR="00C77315" w:rsidRPr="00C77315" w:rsidRDefault="00C77315" w:rsidP="00FB37A9">
      <w:pPr>
        <w:ind w:left="720"/>
        <w:rPr>
          <w:rFonts w:ascii="Arial" w:hAnsi="Arial" w:cs="Arial"/>
          <w:sz w:val="22"/>
          <w:szCs w:val="22"/>
        </w:rPr>
      </w:pPr>
      <w:r>
        <w:rPr>
          <w:rFonts w:ascii="Arial" w:hAnsi="Arial" w:cs="Arial"/>
          <w:sz w:val="22"/>
          <w:szCs w:val="22"/>
        </w:rPr>
        <w:t xml:space="preserve">Mark Bittner </w:t>
      </w:r>
      <w:r w:rsidR="00FB37A9">
        <w:rPr>
          <w:rFonts w:ascii="Arial" w:hAnsi="Arial" w:cs="Arial"/>
          <w:sz w:val="22"/>
          <w:szCs w:val="22"/>
        </w:rPr>
        <w:t xml:space="preserve">had a recent water service break on his service, which ended up to be on the City side of the service.  Several neighbors relayed their </w:t>
      </w:r>
      <w:r>
        <w:rPr>
          <w:rFonts w:ascii="Arial" w:hAnsi="Arial" w:cs="Arial"/>
          <w:sz w:val="22"/>
          <w:szCs w:val="22"/>
        </w:rPr>
        <w:t xml:space="preserve">concern about implications of </w:t>
      </w:r>
      <w:r w:rsidR="00FB37A9">
        <w:rPr>
          <w:rFonts w:ascii="Arial" w:hAnsi="Arial" w:cs="Arial"/>
          <w:sz w:val="22"/>
          <w:szCs w:val="22"/>
        </w:rPr>
        <w:t xml:space="preserve">private service ordinance, as recently adopted.  Options should be investigated to reduce the impact on property owners, such as city financing, potential grants, or </w:t>
      </w:r>
      <w:r>
        <w:rPr>
          <w:rFonts w:ascii="Arial" w:hAnsi="Arial" w:cs="Arial"/>
          <w:sz w:val="22"/>
          <w:szCs w:val="22"/>
        </w:rPr>
        <w:t>borrowing for sanitary</w:t>
      </w:r>
      <w:r w:rsidR="00FB37A9">
        <w:rPr>
          <w:rFonts w:ascii="Arial" w:hAnsi="Arial" w:cs="Arial"/>
          <w:sz w:val="22"/>
          <w:szCs w:val="22"/>
        </w:rPr>
        <w:t>.</w:t>
      </w:r>
    </w:p>
    <w:p w:rsidR="000763A8" w:rsidRPr="00C77315" w:rsidRDefault="000763A8" w:rsidP="005D56A2">
      <w:pPr>
        <w:rPr>
          <w:rFonts w:ascii="Arial" w:hAnsi="Arial" w:cs="Arial"/>
          <w:b/>
          <w:sz w:val="22"/>
          <w:szCs w:val="22"/>
        </w:rPr>
      </w:pPr>
    </w:p>
    <w:p w:rsidR="000763A8" w:rsidRDefault="00C3473D" w:rsidP="005D56A2">
      <w:pPr>
        <w:rPr>
          <w:rFonts w:ascii="Arial" w:hAnsi="Arial" w:cs="Arial"/>
          <w:b/>
          <w:sz w:val="22"/>
          <w:szCs w:val="22"/>
        </w:rPr>
      </w:pPr>
      <w:r w:rsidRPr="00C77315">
        <w:rPr>
          <w:rFonts w:ascii="Arial" w:hAnsi="Arial" w:cs="Arial"/>
          <w:b/>
          <w:sz w:val="22"/>
          <w:szCs w:val="22"/>
        </w:rPr>
        <w:t>Status</w:t>
      </w:r>
      <w:r w:rsidR="000763A8" w:rsidRPr="00C77315">
        <w:rPr>
          <w:rFonts w:ascii="Arial" w:hAnsi="Arial" w:cs="Arial"/>
          <w:b/>
          <w:sz w:val="22"/>
          <w:szCs w:val="22"/>
        </w:rPr>
        <w:t xml:space="preserve"> regarding private side service</w:t>
      </w:r>
      <w:r w:rsidR="001F6BA0" w:rsidRPr="00C77315">
        <w:rPr>
          <w:rFonts w:ascii="Arial" w:hAnsi="Arial" w:cs="Arial"/>
          <w:b/>
          <w:sz w:val="22"/>
          <w:szCs w:val="22"/>
        </w:rPr>
        <w:t xml:space="preserve"> lateral</w:t>
      </w:r>
      <w:r w:rsidR="000763A8" w:rsidRPr="00C77315">
        <w:rPr>
          <w:rFonts w:ascii="Arial" w:hAnsi="Arial" w:cs="Arial"/>
          <w:b/>
          <w:sz w:val="22"/>
          <w:szCs w:val="22"/>
        </w:rPr>
        <w:t xml:space="preserve"> ordinance</w:t>
      </w:r>
      <w:r w:rsidRPr="00C77315">
        <w:rPr>
          <w:rFonts w:ascii="Arial" w:hAnsi="Arial" w:cs="Arial"/>
          <w:b/>
          <w:sz w:val="22"/>
          <w:szCs w:val="22"/>
        </w:rPr>
        <w:t xml:space="preserve"> and Policy</w:t>
      </w:r>
      <w:r w:rsidR="000763A8" w:rsidRPr="00C77315">
        <w:rPr>
          <w:rFonts w:ascii="Arial" w:hAnsi="Arial" w:cs="Arial"/>
          <w:b/>
          <w:sz w:val="22"/>
          <w:szCs w:val="22"/>
        </w:rPr>
        <w:t xml:space="preserve"> changes</w:t>
      </w:r>
    </w:p>
    <w:p w:rsidR="00E42B88" w:rsidRDefault="00FB37A9" w:rsidP="00A675EA">
      <w:pPr>
        <w:ind w:left="720"/>
        <w:rPr>
          <w:rFonts w:ascii="Arial" w:hAnsi="Arial" w:cs="Arial"/>
          <w:sz w:val="22"/>
          <w:szCs w:val="22"/>
        </w:rPr>
      </w:pPr>
      <w:r>
        <w:rPr>
          <w:rFonts w:ascii="Arial" w:hAnsi="Arial" w:cs="Arial"/>
          <w:sz w:val="22"/>
          <w:szCs w:val="22"/>
        </w:rPr>
        <w:t xml:space="preserve">Staff indicated that principal forgiveness was </w:t>
      </w:r>
      <w:r w:rsidR="00267EF1">
        <w:rPr>
          <w:rFonts w:ascii="Arial" w:hAnsi="Arial" w:cs="Arial"/>
          <w:sz w:val="22"/>
          <w:szCs w:val="22"/>
        </w:rPr>
        <w:t xml:space="preserve">provided for private lead water service replacements, and </w:t>
      </w:r>
      <w:r>
        <w:rPr>
          <w:rFonts w:ascii="Arial" w:hAnsi="Arial" w:cs="Arial"/>
          <w:sz w:val="22"/>
          <w:szCs w:val="22"/>
        </w:rPr>
        <w:t>sanitary</w:t>
      </w:r>
      <w:r w:rsidR="00267EF1">
        <w:rPr>
          <w:rFonts w:ascii="Arial" w:hAnsi="Arial" w:cs="Arial"/>
          <w:sz w:val="22"/>
          <w:szCs w:val="22"/>
        </w:rPr>
        <w:t xml:space="preserve"> sewer projects, f</w:t>
      </w:r>
      <w:r>
        <w:rPr>
          <w:rFonts w:ascii="Arial" w:hAnsi="Arial" w:cs="Arial"/>
          <w:sz w:val="22"/>
          <w:szCs w:val="22"/>
        </w:rPr>
        <w:t xml:space="preserve">or 2017 projects.  It was noted that bidding requirements for these project need to include federal requirements, such as Davis Bacon wage rates, additional paperwork for contractors, </w:t>
      </w:r>
      <w:r w:rsidR="00267EF1">
        <w:rPr>
          <w:rFonts w:ascii="Arial" w:hAnsi="Arial" w:cs="Arial"/>
          <w:sz w:val="22"/>
          <w:szCs w:val="22"/>
        </w:rPr>
        <w:t>environmental assessments.</w:t>
      </w:r>
      <w:r>
        <w:rPr>
          <w:rFonts w:ascii="Arial" w:hAnsi="Arial" w:cs="Arial"/>
          <w:sz w:val="22"/>
          <w:szCs w:val="22"/>
        </w:rPr>
        <w:t xml:space="preserve">  </w:t>
      </w:r>
      <w:r w:rsidR="00267EF1">
        <w:rPr>
          <w:rFonts w:ascii="Arial" w:hAnsi="Arial" w:cs="Arial"/>
          <w:sz w:val="22"/>
          <w:szCs w:val="22"/>
        </w:rPr>
        <w:t>An option for the private water service replacements is to get a list of qualified contractors.  This option, however, poses the same federal requirements listed above, for which many local contractors may not have staff for the additional paperwork, and additional staff time to coordinate with different contractors.</w:t>
      </w:r>
    </w:p>
    <w:p w:rsidR="00267EF1" w:rsidRDefault="00267EF1" w:rsidP="00267EF1">
      <w:pPr>
        <w:rPr>
          <w:rFonts w:ascii="Arial" w:hAnsi="Arial" w:cs="Arial"/>
          <w:sz w:val="22"/>
          <w:szCs w:val="22"/>
        </w:rPr>
      </w:pPr>
    </w:p>
    <w:p w:rsidR="00E42B88" w:rsidRDefault="00267EF1" w:rsidP="00A675EA">
      <w:pPr>
        <w:ind w:left="720"/>
        <w:rPr>
          <w:rFonts w:ascii="Arial" w:hAnsi="Arial" w:cs="Arial"/>
          <w:sz w:val="22"/>
          <w:szCs w:val="22"/>
          <w:vertAlign w:val="superscript"/>
        </w:rPr>
      </w:pPr>
      <w:r>
        <w:rPr>
          <w:rFonts w:ascii="Arial" w:hAnsi="Arial" w:cs="Arial"/>
          <w:sz w:val="22"/>
          <w:szCs w:val="22"/>
        </w:rPr>
        <w:t xml:space="preserve">Staff indicated a preliminary resolution for </w:t>
      </w:r>
      <w:r w:rsidR="00E42B88">
        <w:rPr>
          <w:rFonts w:ascii="Arial" w:hAnsi="Arial" w:cs="Arial"/>
          <w:sz w:val="22"/>
          <w:szCs w:val="22"/>
        </w:rPr>
        <w:t>Special Assessments</w:t>
      </w:r>
      <w:r>
        <w:rPr>
          <w:rFonts w:ascii="Arial" w:hAnsi="Arial" w:cs="Arial"/>
          <w:sz w:val="22"/>
          <w:szCs w:val="22"/>
        </w:rPr>
        <w:t xml:space="preserve"> on Lincoln Avenue (STH 42) would be presented tonight.  There is also a Public Information Meeting scheduled for March 2, regarding this project.   Other discussion on the </w:t>
      </w:r>
      <w:r w:rsidR="000950A6">
        <w:rPr>
          <w:rFonts w:ascii="Arial" w:hAnsi="Arial" w:cs="Arial"/>
          <w:sz w:val="22"/>
          <w:szCs w:val="22"/>
        </w:rPr>
        <w:t>financing for private service work associated with this project.</w:t>
      </w:r>
    </w:p>
    <w:p w:rsidR="000950A6" w:rsidRDefault="00F22C4C" w:rsidP="00A675EA">
      <w:pPr>
        <w:ind w:left="720"/>
        <w:rPr>
          <w:rFonts w:ascii="Arial" w:hAnsi="Arial" w:cs="Arial"/>
          <w:sz w:val="22"/>
          <w:szCs w:val="22"/>
        </w:rPr>
      </w:pPr>
      <w:r>
        <w:rPr>
          <w:rFonts w:ascii="Arial" w:hAnsi="Arial" w:cs="Arial"/>
          <w:sz w:val="22"/>
          <w:szCs w:val="22"/>
        </w:rPr>
        <w:t>CONS</w:t>
      </w:r>
      <w:r w:rsidR="00E42B88">
        <w:rPr>
          <w:rFonts w:ascii="Arial" w:hAnsi="Arial" w:cs="Arial"/>
          <w:sz w:val="22"/>
          <w:szCs w:val="22"/>
        </w:rPr>
        <w:t xml:space="preserve">ENSUS:  to provide for </w:t>
      </w:r>
      <w:r w:rsidR="000950A6">
        <w:rPr>
          <w:rFonts w:ascii="Arial" w:hAnsi="Arial" w:cs="Arial"/>
          <w:sz w:val="22"/>
          <w:szCs w:val="22"/>
        </w:rPr>
        <w:t xml:space="preserve">financing through a process similar to the </w:t>
      </w:r>
      <w:r w:rsidR="00E42B88">
        <w:rPr>
          <w:rFonts w:ascii="Arial" w:hAnsi="Arial" w:cs="Arial"/>
          <w:sz w:val="22"/>
          <w:szCs w:val="22"/>
        </w:rPr>
        <w:t>special assessment process for replacing</w:t>
      </w:r>
      <w:r w:rsidR="000950A6">
        <w:rPr>
          <w:rFonts w:ascii="Arial" w:hAnsi="Arial" w:cs="Arial"/>
          <w:sz w:val="22"/>
          <w:szCs w:val="22"/>
        </w:rPr>
        <w:t xml:space="preserve"> private services, including sanitary, water, and storm service lateral connection.</w:t>
      </w:r>
    </w:p>
    <w:p w:rsidR="00720147" w:rsidRDefault="000950A6" w:rsidP="00E42B88">
      <w:pPr>
        <w:ind w:left="1350" w:hanging="630"/>
        <w:rPr>
          <w:rFonts w:ascii="Arial" w:hAnsi="Arial" w:cs="Arial"/>
          <w:sz w:val="22"/>
          <w:szCs w:val="22"/>
        </w:rPr>
      </w:pPr>
      <w:r>
        <w:rPr>
          <w:rFonts w:ascii="Arial" w:hAnsi="Arial" w:cs="Arial"/>
          <w:sz w:val="22"/>
          <w:szCs w:val="22"/>
        </w:rPr>
        <w:t xml:space="preserve"> </w:t>
      </w:r>
    </w:p>
    <w:p w:rsidR="00720147" w:rsidRDefault="000950A6" w:rsidP="00A675EA">
      <w:pPr>
        <w:tabs>
          <w:tab w:val="left" w:pos="720"/>
        </w:tabs>
        <w:ind w:left="720"/>
        <w:rPr>
          <w:rFonts w:ascii="Arial" w:hAnsi="Arial" w:cs="Arial"/>
          <w:sz w:val="22"/>
          <w:szCs w:val="22"/>
        </w:rPr>
      </w:pPr>
      <w:r>
        <w:rPr>
          <w:rFonts w:ascii="Arial" w:hAnsi="Arial" w:cs="Arial"/>
          <w:sz w:val="22"/>
          <w:szCs w:val="22"/>
        </w:rPr>
        <w:t>Other contracts with DNR funding will include s</w:t>
      </w:r>
      <w:r w:rsidR="00720147">
        <w:rPr>
          <w:rFonts w:ascii="Arial" w:hAnsi="Arial" w:cs="Arial"/>
          <w:sz w:val="22"/>
          <w:szCs w:val="22"/>
        </w:rPr>
        <w:t xml:space="preserve">eparate </w:t>
      </w:r>
      <w:r>
        <w:rPr>
          <w:rFonts w:ascii="Arial" w:hAnsi="Arial" w:cs="Arial"/>
          <w:sz w:val="22"/>
          <w:szCs w:val="22"/>
        </w:rPr>
        <w:t xml:space="preserve">contracts for </w:t>
      </w:r>
      <w:r w:rsidR="00720147">
        <w:rPr>
          <w:rFonts w:ascii="Arial" w:hAnsi="Arial" w:cs="Arial"/>
          <w:sz w:val="22"/>
          <w:szCs w:val="22"/>
        </w:rPr>
        <w:t>Lincoln Avenue</w:t>
      </w:r>
      <w:r>
        <w:rPr>
          <w:rFonts w:ascii="Arial" w:hAnsi="Arial" w:cs="Arial"/>
          <w:sz w:val="22"/>
          <w:szCs w:val="22"/>
        </w:rPr>
        <w:t xml:space="preserve"> (discussed above), Pilon Court Reconstruction, Wilson Street Sanitary Sewer replacement, and private service replacements at various locations.  A suggestion was made to r</w:t>
      </w:r>
      <w:r w:rsidR="00720147">
        <w:rPr>
          <w:rFonts w:ascii="Arial" w:hAnsi="Arial" w:cs="Arial"/>
          <w:sz w:val="22"/>
          <w:szCs w:val="22"/>
        </w:rPr>
        <w:t>esearch how other communities have financed/assisted with financing &amp;/or special funding source</w:t>
      </w:r>
      <w:r>
        <w:rPr>
          <w:rFonts w:ascii="Arial" w:hAnsi="Arial" w:cs="Arial"/>
          <w:sz w:val="22"/>
          <w:szCs w:val="22"/>
        </w:rPr>
        <w:t>s for the private service work.</w:t>
      </w:r>
    </w:p>
    <w:p w:rsidR="00C30E10" w:rsidRPr="00C77315" w:rsidRDefault="00C30E10" w:rsidP="005D56A2">
      <w:pPr>
        <w:rPr>
          <w:rFonts w:ascii="Arial" w:hAnsi="Arial" w:cs="Arial"/>
          <w:b/>
          <w:sz w:val="22"/>
          <w:szCs w:val="22"/>
        </w:rPr>
      </w:pPr>
    </w:p>
    <w:p w:rsidR="00F7406A" w:rsidRDefault="00C3473D" w:rsidP="005D56A2">
      <w:pPr>
        <w:rPr>
          <w:rFonts w:ascii="Arial" w:hAnsi="Arial" w:cs="Arial"/>
          <w:b/>
          <w:sz w:val="22"/>
          <w:szCs w:val="22"/>
        </w:rPr>
      </w:pPr>
      <w:r w:rsidRPr="00C77315">
        <w:rPr>
          <w:rFonts w:ascii="Arial" w:hAnsi="Arial" w:cs="Arial"/>
          <w:b/>
          <w:sz w:val="22"/>
          <w:szCs w:val="22"/>
        </w:rPr>
        <w:t>No Parking Sign requests via PD</w:t>
      </w:r>
    </w:p>
    <w:p w:rsidR="0062251E" w:rsidRDefault="0062251E" w:rsidP="00557F04">
      <w:pPr>
        <w:ind w:left="1350" w:hanging="630"/>
        <w:rPr>
          <w:rFonts w:ascii="Arial" w:hAnsi="Arial" w:cs="Arial"/>
          <w:sz w:val="22"/>
          <w:szCs w:val="22"/>
        </w:rPr>
      </w:pPr>
      <w:r>
        <w:rPr>
          <w:rFonts w:ascii="Arial" w:hAnsi="Arial" w:cs="Arial"/>
          <w:b/>
          <w:sz w:val="22"/>
          <w:szCs w:val="22"/>
        </w:rPr>
        <w:t xml:space="preserve">LB Clarke school – </w:t>
      </w:r>
      <w:r w:rsidR="000950A6">
        <w:rPr>
          <w:rFonts w:ascii="Arial" w:hAnsi="Arial" w:cs="Arial"/>
          <w:sz w:val="22"/>
          <w:szCs w:val="22"/>
        </w:rPr>
        <w:t xml:space="preserve">A </w:t>
      </w:r>
      <w:r>
        <w:rPr>
          <w:rFonts w:ascii="Arial" w:hAnsi="Arial" w:cs="Arial"/>
          <w:sz w:val="22"/>
          <w:szCs w:val="22"/>
        </w:rPr>
        <w:t>request</w:t>
      </w:r>
      <w:r w:rsidR="000950A6">
        <w:rPr>
          <w:rFonts w:ascii="Arial" w:hAnsi="Arial" w:cs="Arial"/>
          <w:sz w:val="22"/>
          <w:szCs w:val="22"/>
        </w:rPr>
        <w:t xml:space="preserve"> was received </w:t>
      </w:r>
      <w:r>
        <w:rPr>
          <w:rFonts w:ascii="Arial" w:hAnsi="Arial" w:cs="Arial"/>
          <w:sz w:val="22"/>
          <w:szCs w:val="22"/>
        </w:rPr>
        <w:t>from school district to restrict parking on west side of Parkway Blvd; have Monty Green (police dept. liaison) available for comments; inquire if PD will enforce the restriction</w:t>
      </w:r>
      <w:r w:rsidR="000950A6">
        <w:rPr>
          <w:rFonts w:ascii="Arial" w:hAnsi="Arial" w:cs="Arial"/>
          <w:sz w:val="22"/>
          <w:szCs w:val="22"/>
        </w:rPr>
        <w:t>.  The district would like to expedite this action; a special committee meeting will be scheduled for this.</w:t>
      </w:r>
    </w:p>
    <w:p w:rsidR="0062251E" w:rsidRDefault="00557F04" w:rsidP="00557F04">
      <w:pPr>
        <w:ind w:left="1350" w:hanging="720"/>
        <w:rPr>
          <w:rFonts w:ascii="Arial" w:hAnsi="Arial" w:cs="Arial"/>
          <w:sz w:val="22"/>
          <w:szCs w:val="22"/>
        </w:rPr>
      </w:pPr>
      <w:r>
        <w:rPr>
          <w:rFonts w:ascii="Arial" w:hAnsi="Arial" w:cs="Arial"/>
          <w:b/>
          <w:sz w:val="22"/>
          <w:szCs w:val="22"/>
        </w:rPr>
        <w:lastRenderedPageBreak/>
        <w:t xml:space="preserve"> </w:t>
      </w:r>
      <w:r w:rsidR="0062251E">
        <w:rPr>
          <w:rFonts w:ascii="Arial" w:hAnsi="Arial" w:cs="Arial"/>
          <w:b/>
          <w:sz w:val="22"/>
          <w:szCs w:val="22"/>
        </w:rPr>
        <w:t>22</w:t>
      </w:r>
      <w:r w:rsidR="0062251E" w:rsidRPr="0062251E">
        <w:rPr>
          <w:rFonts w:ascii="Arial" w:hAnsi="Arial" w:cs="Arial"/>
          <w:b/>
          <w:sz w:val="22"/>
          <w:szCs w:val="22"/>
          <w:vertAlign w:val="superscript"/>
        </w:rPr>
        <w:t>nd</w:t>
      </w:r>
      <w:r w:rsidR="0062251E">
        <w:rPr>
          <w:rFonts w:ascii="Arial" w:hAnsi="Arial" w:cs="Arial"/>
          <w:b/>
          <w:sz w:val="22"/>
          <w:szCs w:val="22"/>
        </w:rPr>
        <w:t xml:space="preserve"> &amp; </w:t>
      </w:r>
      <w:proofErr w:type="spellStart"/>
      <w:r w:rsidR="0062251E">
        <w:rPr>
          <w:rFonts w:ascii="Arial" w:hAnsi="Arial" w:cs="Arial"/>
          <w:b/>
          <w:sz w:val="22"/>
          <w:szCs w:val="22"/>
        </w:rPr>
        <w:t>Zlatnik</w:t>
      </w:r>
      <w:proofErr w:type="spellEnd"/>
      <w:r w:rsidR="0062251E">
        <w:rPr>
          <w:rFonts w:ascii="Arial" w:hAnsi="Arial" w:cs="Arial"/>
          <w:b/>
          <w:sz w:val="22"/>
          <w:szCs w:val="22"/>
        </w:rPr>
        <w:t xml:space="preserve"> – </w:t>
      </w:r>
      <w:r w:rsidR="0062251E">
        <w:rPr>
          <w:rFonts w:ascii="Arial" w:hAnsi="Arial" w:cs="Arial"/>
          <w:sz w:val="22"/>
          <w:szCs w:val="22"/>
        </w:rPr>
        <w:t>PD noted poor visibility with parked vehicles at SW corner; staff &amp; co</w:t>
      </w:r>
      <w:r w:rsidR="000950A6">
        <w:rPr>
          <w:rFonts w:ascii="Arial" w:hAnsi="Arial" w:cs="Arial"/>
          <w:sz w:val="22"/>
          <w:szCs w:val="22"/>
        </w:rPr>
        <w:t>mmittee would like to reduce the area of restricted parking to 45’ from the intersection.</w:t>
      </w:r>
    </w:p>
    <w:p w:rsidR="0062251E" w:rsidRDefault="0062251E" w:rsidP="00A675EA">
      <w:pPr>
        <w:ind w:left="1350" w:hanging="720"/>
        <w:rPr>
          <w:rFonts w:ascii="Arial" w:hAnsi="Arial" w:cs="Arial"/>
          <w:sz w:val="22"/>
          <w:szCs w:val="22"/>
        </w:rPr>
      </w:pPr>
      <w:r>
        <w:rPr>
          <w:rFonts w:ascii="Arial" w:hAnsi="Arial" w:cs="Arial"/>
          <w:b/>
          <w:sz w:val="22"/>
          <w:szCs w:val="22"/>
        </w:rPr>
        <w:t>Park/Neshotah/23</w:t>
      </w:r>
      <w:r w:rsidRPr="0062251E">
        <w:rPr>
          <w:rFonts w:ascii="Arial" w:hAnsi="Arial" w:cs="Arial"/>
          <w:b/>
          <w:sz w:val="22"/>
          <w:szCs w:val="22"/>
          <w:vertAlign w:val="superscript"/>
        </w:rPr>
        <w:t>rd</w:t>
      </w:r>
      <w:r>
        <w:rPr>
          <w:rFonts w:ascii="Arial" w:hAnsi="Arial" w:cs="Arial"/>
          <w:b/>
          <w:sz w:val="22"/>
          <w:szCs w:val="22"/>
        </w:rPr>
        <w:t xml:space="preserve"> St intersection – </w:t>
      </w:r>
      <w:r w:rsidR="000950A6">
        <w:rPr>
          <w:rFonts w:ascii="Arial" w:hAnsi="Arial" w:cs="Arial"/>
          <w:sz w:val="22"/>
          <w:szCs w:val="22"/>
        </w:rPr>
        <w:t>r</w:t>
      </w:r>
      <w:r>
        <w:rPr>
          <w:rFonts w:ascii="Arial" w:hAnsi="Arial" w:cs="Arial"/>
          <w:sz w:val="22"/>
          <w:szCs w:val="22"/>
        </w:rPr>
        <w:t xml:space="preserve">eview </w:t>
      </w:r>
      <w:r w:rsidR="000950A6">
        <w:rPr>
          <w:rFonts w:ascii="Arial" w:hAnsi="Arial" w:cs="Arial"/>
          <w:sz w:val="22"/>
          <w:szCs w:val="22"/>
        </w:rPr>
        <w:t xml:space="preserve">potential parking restrictions in this area </w:t>
      </w:r>
      <w:r>
        <w:rPr>
          <w:rFonts w:ascii="Arial" w:hAnsi="Arial" w:cs="Arial"/>
          <w:sz w:val="22"/>
          <w:szCs w:val="22"/>
        </w:rPr>
        <w:t>at next meeting</w:t>
      </w:r>
    </w:p>
    <w:p w:rsidR="0062251E" w:rsidRPr="0062251E" w:rsidRDefault="00557F04" w:rsidP="00557F04">
      <w:pPr>
        <w:ind w:left="1350" w:hanging="720"/>
        <w:rPr>
          <w:rFonts w:ascii="Arial" w:hAnsi="Arial" w:cs="Arial"/>
          <w:sz w:val="22"/>
          <w:szCs w:val="22"/>
        </w:rPr>
      </w:pPr>
      <w:r>
        <w:rPr>
          <w:rFonts w:ascii="Arial" w:hAnsi="Arial" w:cs="Arial"/>
          <w:b/>
          <w:sz w:val="22"/>
          <w:szCs w:val="22"/>
        </w:rPr>
        <w:t xml:space="preserve"> </w:t>
      </w:r>
      <w:r w:rsidR="0062251E">
        <w:rPr>
          <w:rFonts w:ascii="Arial" w:hAnsi="Arial" w:cs="Arial"/>
          <w:b/>
          <w:sz w:val="22"/>
          <w:szCs w:val="22"/>
        </w:rPr>
        <w:t>17</w:t>
      </w:r>
      <w:r w:rsidR="0062251E" w:rsidRPr="0062251E">
        <w:rPr>
          <w:rFonts w:ascii="Arial" w:hAnsi="Arial" w:cs="Arial"/>
          <w:b/>
          <w:sz w:val="22"/>
          <w:szCs w:val="22"/>
          <w:vertAlign w:val="superscript"/>
        </w:rPr>
        <w:t>th</w:t>
      </w:r>
      <w:r w:rsidR="0062251E">
        <w:rPr>
          <w:rFonts w:ascii="Arial" w:hAnsi="Arial" w:cs="Arial"/>
          <w:b/>
          <w:sz w:val="22"/>
          <w:szCs w:val="22"/>
        </w:rPr>
        <w:t xml:space="preserve"> Street – </w:t>
      </w:r>
      <w:r w:rsidR="0062251E">
        <w:rPr>
          <w:rFonts w:ascii="Arial" w:hAnsi="Arial" w:cs="Arial"/>
          <w:sz w:val="22"/>
          <w:szCs w:val="22"/>
        </w:rPr>
        <w:t xml:space="preserve">exist no parking north side (West of Lincoln); would like </w:t>
      </w:r>
      <w:r w:rsidR="000950A6">
        <w:rPr>
          <w:rFonts w:ascii="Arial" w:hAnsi="Arial" w:cs="Arial"/>
          <w:sz w:val="22"/>
          <w:szCs w:val="22"/>
        </w:rPr>
        <w:t xml:space="preserve">to extend to </w:t>
      </w:r>
      <w:proofErr w:type="spellStart"/>
      <w:r w:rsidR="000950A6">
        <w:rPr>
          <w:rFonts w:ascii="Arial" w:hAnsi="Arial" w:cs="Arial"/>
          <w:sz w:val="22"/>
          <w:szCs w:val="22"/>
        </w:rPr>
        <w:t>Zlatnik</w:t>
      </w:r>
      <w:proofErr w:type="spellEnd"/>
      <w:r w:rsidR="000950A6">
        <w:rPr>
          <w:rFonts w:ascii="Arial" w:hAnsi="Arial" w:cs="Arial"/>
          <w:sz w:val="22"/>
          <w:szCs w:val="22"/>
        </w:rPr>
        <w:t>; Committee provided consensus for this restriction</w:t>
      </w:r>
    </w:p>
    <w:p w:rsidR="00F7234B" w:rsidRPr="00C77315" w:rsidRDefault="00F7234B" w:rsidP="005D56A2">
      <w:pPr>
        <w:pStyle w:val="ListParagraph"/>
        <w:ind w:left="0"/>
        <w:rPr>
          <w:rFonts w:ascii="Arial" w:hAnsi="Arial" w:cs="Arial"/>
          <w:b/>
          <w:sz w:val="22"/>
          <w:szCs w:val="22"/>
        </w:rPr>
      </w:pPr>
    </w:p>
    <w:p w:rsidR="00F7234B" w:rsidRDefault="00F7234B" w:rsidP="005D56A2">
      <w:pPr>
        <w:rPr>
          <w:rFonts w:ascii="Arial" w:hAnsi="Arial" w:cs="Arial"/>
          <w:b/>
          <w:sz w:val="22"/>
          <w:szCs w:val="22"/>
        </w:rPr>
      </w:pPr>
      <w:r w:rsidRPr="00C77315">
        <w:rPr>
          <w:rFonts w:ascii="Arial" w:hAnsi="Arial" w:cs="Arial"/>
          <w:b/>
          <w:sz w:val="22"/>
          <w:szCs w:val="22"/>
        </w:rPr>
        <w:t>Consideration and Action regarding proposal to enter into a lease / purchase Agreement to obtain a new Back Hoe to replace the 1998 existing model.</w:t>
      </w:r>
    </w:p>
    <w:p w:rsidR="00557F04" w:rsidRDefault="00557F04" w:rsidP="00557F04">
      <w:pPr>
        <w:ind w:left="1350" w:hanging="630"/>
        <w:rPr>
          <w:rFonts w:ascii="Arial" w:hAnsi="Arial" w:cs="Arial"/>
          <w:sz w:val="22"/>
          <w:szCs w:val="22"/>
        </w:rPr>
      </w:pPr>
      <w:r>
        <w:rPr>
          <w:rFonts w:ascii="Arial" w:hAnsi="Arial" w:cs="Arial"/>
          <w:sz w:val="22"/>
          <w:szCs w:val="22"/>
        </w:rPr>
        <w:t>-</w:t>
      </w:r>
      <w:r w:rsidR="00824F63">
        <w:rPr>
          <w:rFonts w:ascii="Arial" w:hAnsi="Arial" w:cs="Arial"/>
          <w:sz w:val="22"/>
          <w:szCs w:val="22"/>
        </w:rPr>
        <w:t xml:space="preserve"> </w:t>
      </w:r>
      <w:r>
        <w:rPr>
          <w:rFonts w:ascii="Arial" w:hAnsi="Arial" w:cs="Arial"/>
          <w:sz w:val="22"/>
          <w:szCs w:val="22"/>
        </w:rPr>
        <w:t>Staff recommends municipal lease to own of backhoe loader; finance via deferment of roller currently budgeted @ $25,000</w:t>
      </w:r>
    </w:p>
    <w:p w:rsidR="00557F04" w:rsidRDefault="00557F04" w:rsidP="005D56A2">
      <w:pPr>
        <w:rPr>
          <w:rFonts w:ascii="Arial" w:hAnsi="Arial" w:cs="Arial"/>
          <w:sz w:val="22"/>
          <w:szCs w:val="22"/>
        </w:rPr>
      </w:pPr>
      <w:r>
        <w:rPr>
          <w:rFonts w:ascii="Arial" w:hAnsi="Arial" w:cs="Arial"/>
          <w:sz w:val="22"/>
          <w:szCs w:val="22"/>
        </w:rPr>
        <w:tab/>
        <w:t>-</w:t>
      </w:r>
      <w:r w:rsidR="00824F63">
        <w:rPr>
          <w:rFonts w:ascii="Arial" w:hAnsi="Arial" w:cs="Arial"/>
          <w:sz w:val="22"/>
          <w:szCs w:val="22"/>
        </w:rPr>
        <w:t xml:space="preserve"> </w:t>
      </w:r>
      <w:r>
        <w:rPr>
          <w:rFonts w:ascii="Arial" w:hAnsi="Arial" w:cs="Arial"/>
          <w:sz w:val="22"/>
          <w:szCs w:val="22"/>
        </w:rPr>
        <w:t>Next year, budget to pay off lease</w:t>
      </w:r>
    </w:p>
    <w:p w:rsidR="00557F04" w:rsidRPr="00B153B8" w:rsidRDefault="00557F04" w:rsidP="00824F63">
      <w:pPr>
        <w:ind w:left="1350" w:hanging="630"/>
        <w:rPr>
          <w:rFonts w:ascii="Arial" w:hAnsi="Arial" w:cs="Arial"/>
          <w:b/>
          <w:sz w:val="22"/>
          <w:szCs w:val="22"/>
        </w:rPr>
      </w:pPr>
      <w:r>
        <w:rPr>
          <w:rFonts w:ascii="Arial" w:hAnsi="Arial" w:cs="Arial"/>
          <w:sz w:val="22"/>
          <w:szCs w:val="22"/>
        </w:rPr>
        <w:t>-</w:t>
      </w:r>
      <w:r w:rsidRPr="00557F04">
        <w:rPr>
          <w:rFonts w:ascii="Arial" w:hAnsi="Arial" w:cs="Arial"/>
          <w:sz w:val="22"/>
          <w:szCs w:val="22"/>
        </w:rPr>
        <w:t xml:space="preserve"> </w:t>
      </w:r>
      <w:r>
        <w:rPr>
          <w:rFonts w:ascii="Arial" w:hAnsi="Arial" w:cs="Arial"/>
          <w:sz w:val="22"/>
          <w:szCs w:val="22"/>
        </w:rPr>
        <w:t xml:space="preserve">A Motion was made by </w:t>
      </w:r>
      <w:r w:rsidR="00F22C4C">
        <w:rPr>
          <w:rFonts w:ascii="Arial" w:hAnsi="Arial" w:cs="Arial"/>
          <w:sz w:val="22"/>
          <w:szCs w:val="22"/>
        </w:rPr>
        <w:t>John Casavant</w:t>
      </w:r>
      <w:r>
        <w:rPr>
          <w:rFonts w:ascii="Arial" w:hAnsi="Arial" w:cs="Arial"/>
          <w:sz w:val="22"/>
          <w:szCs w:val="22"/>
        </w:rPr>
        <w:t xml:space="preserve">, seconded by </w:t>
      </w:r>
      <w:r w:rsidR="00F22C4C">
        <w:rPr>
          <w:rFonts w:ascii="Arial" w:hAnsi="Arial" w:cs="Arial"/>
          <w:sz w:val="22"/>
          <w:szCs w:val="22"/>
        </w:rPr>
        <w:t>Mark Bittner, to recommend</w:t>
      </w:r>
      <w:r>
        <w:rPr>
          <w:rFonts w:ascii="Arial" w:hAnsi="Arial" w:cs="Arial"/>
          <w:sz w:val="22"/>
          <w:szCs w:val="22"/>
        </w:rPr>
        <w:t xml:space="preserve"> to </w:t>
      </w:r>
      <w:r w:rsidR="00F22C4C">
        <w:rPr>
          <w:rFonts w:ascii="Arial" w:hAnsi="Arial" w:cs="Arial"/>
          <w:sz w:val="22"/>
          <w:szCs w:val="22"/>
        </w:rPr>
        <w:t>City Council to proceed with the leasing</w:t>
      </w:r>
      <w:r>
        <w:rPr>
          <w:rFonts w:ascii="Arial" w:hAnsi="Arial" w:cs="Arial"/>
          <w:sz w:val="22"/>
          <w:szCs w:val="22"/>
        </w:rPr>
        <w:t xml:space="preserve"> of </w:t>
      </w:r>
      <w:r w:rsidR="00F22C4C">
        <w:rPr>
          <w:rFonts w:ascii="Arial" w:hAnsi="Arial" w:cs="Arial"/>
          <w:sz w:val="22"/>
          <w:szCs w:val="22"/>
        </w:rPr>
        <w:t xml:space="preserve">the </w:t>
      </w:r>
      <w:r>
        <w:rPr>
          <w:rFonts w:ascii="Arial" w:hAnsi="Arial" w:cs="Arial"/>
          <w:sz w:val="22"/>
          <w:szCs w:val="22"/>
        </w:rPr>
        <w:t>John Deere 310</w:t>
      </w:r>
      <w:r w:rsidR="003C1DAA">
        <w:rPr>
          <w:rFonts w:ascii="Arial" w:hAnsi="Arial" w:cs="Arial"/>
          <w:sz w:val="22"/>
          <w:szCs w:val="22"/>
        </w:rPr>
        <w:t xml:space="preserve"> HL</w:t>
      </w:r>
      <w:r>
        <w:rPr>
          <w:rFonts w:ascii="Arial" w:hAnsi="Arial" w:cs="Arial"/>
          <w:sz w:val="22"/>
          <w:szCs w:val="22"/>
        </w:rPr>
        <w:t xml:space="preserve">. </w:t>
      </w:r>
      <w:r w:rsidRPr="00B153B8">
        <w:rPr>
          <w:rFonts w:ascii="Arial" w:hAnsi="Arial" w:cs="Arial"/>
          <w:sz w:val="22"/>
          <w:szCs w:val="22"/>
        </w:rPr>
        <w:t>Motion carried upon unanimous voice vote.</w:t>
      </w:r>
      <w:r w:rsidR="00F22C4C" w:rsidRPr="00F22C4C">
        <w:rPr>
          <w:rFonts w:ascii="Arial" w:hAnsi="Arial" w:cs="Arial"/>
          <w:sz w:val="22"/>
          <w:szCs w:val="22"/>
        </w:rPr>
        <w:t xml:space="preserve"> </w:t>
      </w:r>
    </w:p>
    <w:p w:rsidR="00557F04" w:rsidRPr="00557F04" w:rsidRDefault="00557F04" w:rsidP="005D56A2">
      <w:pPr>
        <w:rPr>
          <w:rFonts w:ascii="Arial" w:hAnsi="Arial" w:cs="Arial"/>
          <w:sz w:val="22"/>
          <w:szCs w:val="22"/>
        </w:rPr>
      </w:pPr>
    </w:p>
    <w:p w:rsidR="00F7406A" w:rsidRDefault="00F7406A" w:rsidP="005D56A2">
      <w:pPr>
        <w:rPr>
          <w:rFonts w:ascii="Arial" w:hAnsi="Arial" w:cs="Arial"/>
          <w:b/>
          <w:sz w:val="22"/>
          <w:szCs w:val="22"/>
        </w:rPr>
      </w:pPr>
      <w:r w:rsidRPr="00C77315">
        <w:rPr>
          <w:rFonts w:ascii="Arial" w:hAnsi="Arial" w:cs="Arial"/>
          <w:b/>
          <w:sz w:val="22"/>
          <w:szCs w:val="22"/>
        </w:rPr>
        <w:t>Review and Update on Current and Pending Projects and Grants</w:t>
      </w:r>
    </w:p>
    <w:p w:rsidR="00F7406A" w:rsidRPr="00C77315" w:rsidRDefault="00E42B88" w:rsidP="005D56A2">
      <w:pPr>
        <w:rPr>
          <w:rFonts w:ascii="Arial" w:hAnsi="Arial" w:cs="Arial"/>
          <w:b/>
          <w:sz w:val="22"/>
          <w:szCs w:val="22"/>
        </w:rPr>
      </w:pPr>
      <w:r>
        <w:rPr>
          <w:rFonts w:ascii="Arial" w:hAnsi="Arial" w:cs="Arial"/>
          <w:b/>
          <w:sz w:val="22"/>
          <w:szCs w:val="22"/>
        </w:rPr>
        <w:tab/>
      </w:r>
    </w:p>
    <w:p w:rsidR="00F7406A" w:rsidRDefault="00F7406A" w:rsidP="005D56A2">
      <w:pPr>
        <w:rPr>
          <w:rFonts w:ascii="Arial" w:hAnsi="Arial" w:cs="Arial"/>
          <w:b/>
          <w:sz w:val="22"/>
          <w:szCs w:val="22"/>
        </w:rPr>
      </w:pPr>
      <w:r w:rsidRPr="00C77315">
        <w:rPr>
          <w:rFonts w:ascii="Arial" w:hAnsi="Arial" w:cs="Arial"/>
          <w:b/>
          <w:sz w:val="22"/>
          <w:szCs w:val="22"/>
        </w:rPr>
        <w:t>Other Items that may come before the Committee</w:t>
      </w:r>
    </w:p>
    <w:p w:rsidR="00F22C4C" w:rsidRPr="003C1DAA" w:rsidRDefault="00F22C4C" w:rsidP="00F22C4C">
      <w:pPr>
        <w:ind w:left="1350" w:hanging="720"/>
        <w:rPr>
          <w:rFonts w:ascii="Arial" w:hAnsi="Arial" w:cs="Arial"/>
          <w:sz w:val="22"/>
          <w:szCs w:val="22"/>
        </w:rPr>
      </w:pPr>
      <w:r>
        <w:rPr>
          <w:rFonts w:ascii="Arial" w:hAnsi="Arial" w:cs="Arial"/>
          <w:sz w:val="22"/>
          <w:szCs w:val="22"/>
        </w:rPr>
        <w:t xml:space="preserve">Neshotah Pond – </w:t>
      </w:r>
      <w:r w:rsidR="003C1DAA">
        <w:rPr>
          <w:rFonts w:ascii="Arial" w:hAnsi="Arial" w:cs="Arial"/>
          <w:sz w:val="22"/>
          <w:szCs w:val="22"/>
        </w:rPr>
        <w:t xml:space="preserve">Staff continue </w:t>
      </w:r>
      <w:r w:rsidRPr="003C1DAA">
        <w:rPr>
          <w:rFonts w:ascii="Arial" w:hAnsi="Arial" w:cs="Arial"/>
          <w:sz w:val="22"/>
          <w:szCs w:val="22"/>
        </w:rPr>
        <w:t xml:space="preserve">working with consultant on alternative to </w:t>
      </w:r>
      <w:r w:rsidR="003C1DAA" w:rsidRPr="003C1DAA">
        <w:rPr>
          <w:rFonts w:ascii="Arial" w:hAnsi="Arial" w:cs="Arial"/>
          <w:sz w:val="22"/>
          <w:szCs w:val="22"/>
        </w:rPr>
        <w:t xml:space="preserve">reduce impact to </w:t>
      </w:r>
      <w:r w:rsidR="00004506" w:rsidRPr="003C1DAA">
        <w:rPr>
          <w:rFonts w:ascii="Arial" w:hAnsi="Arial" w:cs="Arial"/>
          <w:sz w:val="22"/>
          <w:szCs w:val="22"/>
        </w:rPr>
        <w:t xml:space="preserve">endangered species </w:t>
      </w:r>
      <w:r w:rsidR="003C1DAA" w:rsidRPr="003C1DAA">
        <w:rPr>
          <w:rFonts w:ascii="Arial" w:hAnsi="Arial" w:cs="Arial"/>
          <w:sz w:val="22"/>
          <w:szCs w:val="22"/>
        </w:rPr>
        <w:t>in pond area.</w:t>
      </w:r>
    </w:p>
    <w:p w:rsidR="00F22C4C" w:rsidRPr="00F22C4C" w:rsidRDefault="003C1DAA" w:rsidP="00F22C4C">
      <w:pPr>
        <w:ind w:left="1350" w:hanging="720"/>
        <w:rPr>
          <w:rFonts w:ascii="Arial" w:hAnsi="Arial" w:cs="Arial"/>
          <w:sz w:val="22"/>
          <w:szCs w:val="22"/>
        </w:rPr>
      </w:pPr>
      <w:r w:rsidRPr="003C1DAA">
        <w:rPr>
          <w:rFonts w:ascii="Arial" w:hAnsi="Arial" w:cs="Arial"/>
          <w:sz w:val="22"/>
          <w:szCs w:val="22"/>
        </w:rPr>
        <w:t>Staff is also w</w:t>
      </w:r>
      <w:r w:rsidR="00F22C4C" w:rsidRPr="003C1DAA">
        <w:rPr>
          <w:rFonts w:ascii="Arial" w:hAnsi="Arial" w:cs="Arial"/>
          <w:sz w:val="22"/>
          <w:szCs w:val="22"/>
        </w:rPr>
        <w:t xml:space="preserve">orking with DNR on permit to </w:t>
      </w:r>
      <w:r w:rsidRPr="003C1DAA">
        <w:rPr>
          <w:rFonts w:ascii="Arial" w:hAnsi="Arial" w:cs="Arial"/>
          <w:sz w:val="22"/>
          <w:szCs w:val="22"/>
        </w:rPr>
        <w:t xml:space="preserve">allow for maintenance to enable crews to </w:t>
      </w:r>
      <w:r w:rsidR="00F22C4C" w:rsidRPr="003C1DAA">
        <w:rPr>
          <w:rFonts w:ascii="Arial" w:hAnsi="Arial" w:cs="Arial"/>
          <w:sz w:val="22"/>
          <w:szCs w:val="22"/>
        </w:rPr>
        <w:t>k</w:t>
      </w:r>
      <w:r w:rsidRPr="003C1DAA">
        <w:rPr>
          <w:rFonts w:ascii="Arial" w:hAnsi="Arial" w:cs="Arial"/>
          <w:sz w:val="22"/>
          <w:szCs w:val="22"/>
        </w:rPr>
        <w:t>eep storm outfalls clear along Lake Michigan</w:t>
      </w:r>
    </w:p>
    <w:p w:rsidR="00F7406A" w:rsidRPr="00C77315" w:rsidRDefault="00F7406A" w:rsidP="005D56A2">
      <w:pPr>
        <w:rPr>
          <w:rFonts w:ascii="Arial" w:hAnsi="Arial" w:cs="Arial"/>
          <w:b/>
          <w:sz w:val="22"/>
          <w:szCs w:val="22"/>
        </w:rPr>
      </w:pPr>
    </w:p>
    <w:p w:rsidR="00F7406A" w:rsidRDefault="00F7406A" w:rsidP="005D56A2">
      <w:pPr>
        <w:rPr>
          <w:rFonts w:ascii="Arial" w:hAnsi="Arial" w:cs="Arial"/>
          <w:b/>
          <w:sz w:val="22"/>
          <w:szCs w:val="22"/>
        </w:rPr>
      </w:pPr>
      <w:r w:rsidRPr="00C77315">
        <w:rPr>
          <w:rFonts w:ascii="Arial" w:hAnsi="Arial" w:cs="Arial"/>
          <w:b/>
          <w:sz w:val="22"/>
          <w:szCs w:val="22"/>
        </w:rPr>
        <w:t>Set Date, Time and Agenda Items for next Committee Meeting</w:t>
      </w:r>
    </w:p>
    <w:p w:rsidR="00824F63" w:rsidRDefault="00824F63" w:rsidP="00824F63">
      <w:pPr>
        <w:ind w:firstLine="720"/>
        <w:rPr>
          <w:rFonts w:ascii="Arial" w:hAnsi="Arial" w:cs="Arial"/>
          <w:sz w:val="22"/>
          <w:szCs w:val="22"/>
        </w:rPr>
      </w:pPr>
      <w:r>
        <w:rPr>
          <w:rFonts w:ascii="Arial" w:hAnsi="Arial" w:cs="Arial"/>
          <w:sz w:val="22"/>
          <w:szCs w:val="22"/>
        </w:rPr>
        <w:t>- Special meeting open to public to be held Monday, February 20, 2017, 9:00 am.</w:t>
      </w:r>
    </w:p>
    <w:p w:rsidR="00824F63" w:rsidRPr="00824F63" w:rsidRDefault="00824F63" w:rsidP="00824F63">
      <w:pPr>
        <w:ind w:firstLine="720"/>
        <w:rPr>
          <w:rFonts w:ascii="Arial" w:hAnsi="Arial" w:cs="Arial"/>
          <w:i/>
          <w:sz w:val="22"/>
          <w:szCs w:val="22"/>
        </w:rPr>
      </w:pPr>
      <w:r>
        <w:rPr>
          <w:rFonts w:ascii="Arial" w:hAnsi="Arial" w:cs="Arial"/>
          <w:sz w:val="22"/>
          <w:szCs w:val="22"/>
        </w:rPr>
        <w:t xml:space="preserve">- </w:t>
      </w:r>
      <w:r w:rsidRPr="00824F63">
        <w:rPr>
          <w:rFonts w:ascii="Arial" w:hAnsi="Arial" w:cs="Arial"/>
          <w:sz w:val="22"/>
          <w:szCs w:val="22"/>
        </w:rPr>
        <w:t xml:space="preserve">Next </w:t>
      </w:r>
      <w:r>
        <w:rPr>
          <w:rFonts w:ascii="Arial" w:hAnsi="Arial" w:cs="Arial"/>
          <w:sz w:val="22"/>
          <w:szCs w:val="22"/>
        </w:rPr>
        <w:t xml:space="preserve">regularly scheduled </w:t>
      </w:r>
      <w:r w:rsidRPr="00824F63">
        <w:rPr>
          <w:rFonts w:ascii="Arial" w:hAnsi="Arial" w:cs="Arial"/>
          <w:sz w:val="22"/>
          <w:szCs w:val="22"/>
        </w:rPr>
        <w:t>meeting to be held Monday</w:t>
      </w:r>
      <w:r>
        <w:rPr>
          <w:rFonts w:ascii="Arial" w:hAnsi="Arial" w:cs="Arial"/>
          <w:sz w:val="22"/>
          <w:szCs w:val="22"/>
        </w:rPr>
        <w:t>, March</w:t>
      </w:r>
      <w:r w:rsidRPr="00824F63">
        <w:rPr>
          <w:rFonts w:ascii="Arial" w:hAnsi="Arial" w:cs="Arial"/>
          <w:sz w:val="22"/>
          <w:szCs w:val="22"/>
        </w:rPr>
        <w:t xml:space="preserve"> 6, 2017, 9:00 a.m.</w:t>
      </w:r>
    </w:p>
    <w:p w:rsidR="00824F63" w:rsidRPr="00824F63" w:rsidRDefault="00824F63" w:rsidP="00824F63">
      <w:pPr>
        <w:rPr>
          <w:rFonts w:ascii="Arial" w:hAnsi="Arial" w:cs="Arial"/>
          <w:b/>
          <w:sz w:val="22"/>
          <w:szCs w:val="22"/>
        </w:rPr>
      </w:pPr>
    </w:p>
    <w:p w:rsidR="00824F63" w:rsidRPr="00824F63" w:rsidRDefault="00824F63" w:rsidP="00824F63">
      <w:pPr>
        <w:rPr>
          <w:rFonts w:ascii="Arial" w:hAnsi="Arial" w:cs="Arial"/>
          <w:b/>
          <w:sz w:val="22"/>
          <w:szCs w:val="22"/>
        </w:rPr>
      </w:pPr>
      <w:r w:rsidRPr="00824F63">
        <w:rPr>
          <w:rFonts w:ascii="Arial" w:hAnsi="Arial" w:cs="Arial"/>
          <w:b/>
          <w:sz w:val="22"/>
          <w:szCs w:val="22"/>
        </w:rPr>
        <w:t>Adjournment</w:t>
      </w:r>
    </w:p>
    <w:p w:rsidR="00824F63" w:rsidRPr="00824F63" w:rsidRDefault="00824F63" w:rsidP="00824F63">
      <w:pPr>
        <w:rPr>
          <w:rFonts w:ascii="Arial" w:hAnsi="Arial" w:cs="Arial"/>
          <w:sz w:val="22"/>
          <w:szCs w:val="22"/>
        </w:rPr>
      </w:pPr>
      <w:r w:rsidRPr="00824F63">
        <w:rPr>
          <w:rFonts w:ascii="Arial" w:hAnsi="Arial" w:cs="Arial"/>
          <w:b/>
          <w:sz w:val="22"/>
          <w:szCs w:val="22"/>
        </w:rPr>
        <w:tab/>
      </w:r>
      <w:r w:rsidRPr="00824F63">
        <w:rPr>
          <w:rFonts w:ascii="Arial" w:hAnsi="Arial" w:cs="Arial"/>
          <w:sz w:val="22"/>
          <w:szCs w:val="22"/>
        </w:rPr>
        <w:t>Motion by Mark Bittner, and seconded by John Casavant, to adjourn at 1</w:t>
      </w:r>
      <w:r>
        <w:rPr>
          <w:rFonts w:ascii="Arial" w:hAnsi="Arial" w:cs="Arial"/>
          <w:sz w:val="22"/>
          <w:szCs w:val="22"/>
        </w:rPr>
        <w:t>1:25 a</w:t>
      </w:r>
      <w:r w:rsidRPr="00824F63">
        <w:rPr>
          <w:rFonts w:ascii="Arial" w:hAnsi="Arial" w:cs="Arial"/>
          <w:sz w:val="22"/>
          <w:szCs w:val="22"/>
        </w:rPr>
        <w:t xml:space="preserve">m.  </w:t>
      </w:r>
    </w:p>
    <w:p w:rsidR="00824F63" w:rsidRDefault="00824F63" w:rsidP="00824F63">
      <w:pPr>
        <w:rPr>
          <w:rFonts w:ascii="Arial" w:hAnsi="Arial" w:cs="Arial"/>
          <w:b/>
          <w:sz w:val="22"/>
          <w:szCs w:val="22"/>
        </w:rPr>
      </w:pPr>
    </w:p>
    <w:p w:rsidR="00824F63" w:rsidRDefault="00824F63" w:rsidP="00824F63">
      <w:pPr>
        <w:rPr>
          <w:rFonts w:ascii="Arial" w:hAnsi="Arial" w:cs="Arial"/>
          <w:b/>
          <w:sz w:val="22"/>
          <w:szCs w:val="22"/>
        </w:rPr>
      </w:pPr>
    </w:p>
    <w:p w:rsidR="00824F63" w:rsidRPr="00824F63" w:rsidRDefault="00824F63" w:rsidP="00824F63">
      <w:pPr>
        <w:rPr>
          <w:rFonts w:ascii="Arial" w:hAnsi="Arial" w:cs="Arial"/>
          <w:b/>
          <w:sz w:val="22"/>
          <w:szCs w:val="22"/>
        </w:rPr>
      </w:pPr>
    </w:p>
    <w:p w:rsidR="00824F63" w:rsidRPr="00824F63" w:rsidRDefault="00824F63" w:rsidP="00824F63">
      <w:pPr>
        <w:rPr>
          <w:rFonts w:ascii="Arial" w:hAnsi="Arial" w:cs="Arial"/>
          <w:b/>
          <w:sz w:val="22"/>
          <w:szCs w:val="22"/>
        </w:rPr>
      </w:pPr>
      <w:r w:rsidRPr="00824F63">
        <w:rPr>
          <w:rFonts w:ascii="Arial" w:hAnsi="Arial" w:cs="Arial"/>
          <w:b/>
          <w:sz w:val="22"/>
          <w:szCs w:val="22"/>
        </w:rPr>
        <w:t>Submitted:</w:t>
      </w:r>
      <w:bookmarkStart w:id="0" w:name="_GoBack"/>
      <w:bookmarkEnd w:id="0"/>
    </w:p>
    <w:p w:rsidR="00824F63" w:rsidRPr="00824F63" w:rsidRDefault="00824F63" w:rsidP="00824F63">
      <w:pPr>
        <w:rPr>
          <w:rFonts w:ascii="Arial" w:hAnsi="Arial" w:cs="Arial"/>
          <w:b/>
          <w:sz w:val="22"/>
          <w:szCs w:val="22"/>
        </w:rPr>
      </w:pPr>
    </w:p>
    <w:p w:rsidR="00824F63" w:rsidRPr="00824F63" w:rsidRDefault="00824F63" w:rsidP="00824F63">
      <w:pPr>
        <w:rPr>
          <w:rFonts w:ascii="Arial" w:hAnsi="Arial" w:cs="Arial"/>
          <w:b/>
          <w:sz w:val="22"/>
          <w:szCs w:val="22"/>
        </w:rPr>
      </w:pPr>
      <w:r w:rsidRPr="00824F63">
        <w:rPr>
          <w:rFonts w:ascii="Arial" w:hAnsi="Arial" w:cs="Arial"/>
          <w:b/>
          <w:sz w:val="22"/>
          <w:szCs w:val="22"/>
        </w:rPr>
        <w:t>_________________</w:t>
      </w:r>
    </w:p>
    <w:p w:rsidR="00824F63" w:rsidRPr="00824F63" w:rsidRDefault="00824F63" w:rsidP="00824F63">
      <w:pPr>
        <w:rPr>
          <w:rFonts w:ascii="Arial" w:hAnsi="Arial" w:cs="Arial"/>
          <w:b/>
          <w:sz w:val="22"/>
          <w:szCs w:val="22"/>
        </w:rPr>
      </w:pPr>
      <w:r w:rsidRPr="00824F63">
        <w:rPr>
          <w:rFonts w:ascii="Arial" w:hAnsi="Arial" w:cs="Arial"/>
          <w:b/>
          <w:sz w:val="22"/>
          <w:szCs w:val="22"/>
        </w:rPr>
        <w:t>Scott Ahl</w:t>
      </w:r>
    </w:p>
    <w:p w:rsidR="00824F63" w:rsidRPr="00C77315" w:rsidRDefault="00824F63" w:rsidP="005D56A2">
      <w:pPr>
        <w:rPr>
          <w:rFonts w:ascii="Arial" w:hAnsi="Arial" w:cs="Arial"/>
          <w:b/>
          <w:sz w:val="22"/>
          <w:szCs w:val="22"/>
        </w:rPr>
      </w:pPr>
    </w:p>
    <w:p w:rsidR="00F7406A" w:rsidRPr="00C77315" w:rsidRDefault="00F7406A" w:rsidP="005D56A2">
      <w:pPr>
        <w:rPr>
          <w:rFonts w:ascii="Arial" w:hAnsi="Arial" w:cs="Arial"/>
          <w:b/>
          <w:sz w:val="22"/>
          <w:szCs w:val="22"/>
        </w:rPr>
      </w:pPr>
    </w:p>
    <w:p w:rsidR="00DF5341" w:rsidRDefault="00DF5341" w:rsidP="00F7406A">
      <w:pPr>
        <w:rPr>
          <w:rFonts w:ascii="Arial" w:hAnsi="Arial" w:cs="Arial"/>
          <w:sz w:val="22"/>
          <w:szCs w:val="22"/>
        </w:rPr>
      </w:pPr>
    </w:p>
    <w:p w:rsidR="00657273" w:rsidRDefault="00657273">
      <w:pPr>
        <w:rPr>
          <w:rFonts w:ascii="Arial" w:hAnsi="Arial" w:cs="Arial"/>
          <w:sz w:val="22"/>
          <w:szCs w:val="22"/>
        </w:rPr>
      </w:pPr>
    </w:p>
    <w:sectPr w:rsidR="00657273" w:rsidSect="00557F04">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04506"/>
    <w:rsid w:val="00032C18"/>
    <w:rsid w:val="00035756"/>
    <w:rsid w:val="00047AAF"/>
    <w:rsid w:val="00057C2D"/>
    <w:rsid w:val="00072E17"/>
    <w:rsid w:val="000763A8"/>
    <w:rsid w:val="000950A6"/>
    <w:rsid w:val="000C23E7"/>
    <w:rsid w:val="000C71E0"/>
    <w:rsid w:val="000D1CCD"/>
    <w:rsid w:val="00103901"/>
    <w:rsid w:val="001203D2"/>
    <w:rsid w:val="0012198A"/>
    <w:rsid w:val="00130354"/>
    <w:rsid w:val="0014245F"/>
    <w:rsid w:val="00144D14"/>
    <w:rsid w:val="00174047"/>
    <w:rsid w:val="001A493D"/>
    <w:rsid w:val="001D56B4"/>
    <w:rsid w:val="001F6472"/>
    <w:rsid w:val="001F6BA0"/>
    <w:rsid w:val="002126C3"/>
    <w:rsid w:val="00224DFA"/>
    <w:rsid w:val="00234C23"/>
    <w:rsid w:val="002500BE"/>
    <w:rsid w:val="00266517"/>
    <w:rsid w:val="00267EF1"/>
    <w:rsid w:val="00277B9F"/>
    <w:rsid w:val="00323198"/>
    <w:rsid w:val="0035379E"/>
    <w:rsid w:val="003762A6"/>
    <w:rsid w:val="00382CD1"/>
    <w:rsid w:val="00390748"/>
    <w:rsid w:val="003B31B6"/>
    <w:rsid w:val="003C1DAA"/>
    <w:rsid w:val="003C74BA"/>
    <w:rsid w:val="003D5334"/>
    <w:rsid w:val="003E1968"/>
    <w:rsid w:val="003F2A13"/>
    <w:rsid w:val="0041161E"/>
    <w:rsid w:val="00416793"/>
    <w:rsid w:val="00425C5C"/>
    <w:rsid w:val="00482085"/>
    <w:rsid w:val="004D0750"/>
    <w:rsid w:val="004D23EB"/>
    <w:rsid w:val="004E5329"/>
    <w:rsid w:val="0051654F"/>
    <w:rsid w:val="00527C6F"/>
    <w:rsid w:val="00557F04"/>
    <w:rsid w:val="00564516"/>
    <w:rsid w:val="00586B8C"/>
    <w:rsid w:val="005D56A2"/>
    <w:rsid w:val="005F396A"/>
    <w:rsid w:val="0062251E"/>
    <w:rsid w:val="00657273"/>
    <w:rsid w:val="006B139C"/>
    <w:rsid w:val="006C1CBE"/>
    <w:rsid w:val="006C50E5"/>
    <w:rsid w:val="006D3D1E"/>
    <w:rsid w:val="006D6E3A"/>
    <w:rsid w:val="006E2255"/>
    <w:rsid w:val="006E3EE7"/>
    <w:rsid w:val="00715A98"/>
    <w:rsid w:val="00720147"/>
    <w:rsid w:val="00734DDF"/>
    <w:rsid w:val="00756314"/>
    <w:rsid w:val="00767955"/>
    <w:rsid w:val="00770517"/>
    <w:rsid w:val="00774801"/>
    <w:rsid w:val="00794086"/>
    <w:rsid w:val="007A1D6C"/>
    <w:rsid w:val="007C0851"/>
    <w:rsid w:val="007C6602"/>
    <w:rsid w:val="007D0E99"/>
    <w:rsid w:val="007D1D27"/>
    <w:rsid w:val="007E1D30"/>
    <w:rsid w:val="008073A9"/>
    <w:rsid w:val="008153EF"/>
    <w:rsid w:val="00820027"/>
    <w:rsid w:val="00824F63"/>
    <w:rsid w:val="008549EE"/>
    <w:rsid w:val="00881F94"/>
    <w:rsid w:val="008A730F"/>
    <w:rsid w:val="008C10CF"/>
    <w:rsid w:val="008D240E"/>
    <w:rsid w:val="008E00E2"/>
    <w:rsid w:val="008E4169"/>
    <w:rsid w:val="00925553"/>
    <w:rsid w:val="009517E8"/>
    <w:rsid w:val="00961AE6"/>
    <w:rsid w:val="00982D92"/>
    <w:rsid w:val="009919AE"/>
    <w:rsid w:val="009A3746"/>
    <w:rsid w:val="009A7021"/>
    <w:rsid w:val="009C7D41"/>
    <w:rsid w:val="009D49E2"/>
    <w:rsid w:val="009E3787"/>
    <w:rsid w:val="009F30AF"/>
    <w:rsid w:val="00A00147"/>
    <w:rsid w:val="00A02C82"/>
    <w:rsid w:val="00A11907"/>
    <w:rsid w:val="00A35150"/>
    <w:rsid w:val="00A411DB"/>
    <w:rsid w:val="00A50105"/>
    <w:rsid w:val="00A5686C"/>
    <w:rsid w:val="00A60F6E"/>
    <w:rsid w:val="00A675EA"/>
    <w:rsid w:val="00A708FA"/>
    <w:rsid w:val="00AB4478"/>
    <w:rsid w:val="00AB741C"/>
    <w:rsid w:val="00AD1278"/>
    <w:rsid w:val="00AE5364"/>
    <w:rsid w:val="00B1766D"/>
    <w:rsid w:val="00B23B6B"/>
    <w:rsid w:val="00B558A4"/>
    <w:rsid w:val="00B65A35"/>
    <w:rsid w:val="00B870E1"/>
    <w:rsid w:val="00B93FFB"/>
    <w:rsid w:val="00B946D9"/>
    <w:rsid w:val="00B95EE0"/>
    <w:rsid w:val="00BE7AFB"/>
    <w:rsid w:val="00BF3A54"/>
    <w:rsid w:val="00C00230"/>
    <w:rsid w:val="00C30E10"/>
    <w:rsid w:val="00C32167"/>
    <w:rsid w:val="00C331DC"/>
    <w:rsid w:val="00C3473D"/>
    <w:rsid w:val="00C77315"/>
    <w:rsid w:val="00C801DC"/>
    <w:rsid w:val="00C834DB"/>
    <w:rsid w:val="00C9522B"/>
    <w:rsid w:val="00CA6F18"/>
    <w:rsid w:val="00CA7E8C"/>
    <w:rsid w:val="00CD62F8"/>
    <w:rsid w:val="00CE390F"/>
    <w:rsid w:val="00D3332D"/>
    <w:rsid w:val="00D34FE6"/>
    <w:rsid w:val="00D56E72"/>
    <w:rsid w:val="00D631B3"/>
    <w:rsid w:val="00D85E31"/>
    <w:rsid w:val="00D937D5"/>
    <w:rsid w:val="00DB7BDC"/>
    <w:rsid w:val="00DF5341"/>
    <w:rsid w:val="00DF5985"/>
    <w:rsid w:val="00DF5FDC"/>
    <w:rsid w:val="00E06C36"/>
    <w:rsid w:val="00E413EF"/>
    <w:rsid w:val="00E42B88"/>
    <w:rsid w:val="00E44BE0"/>
    <w:rsid w:val="00E538EC"/>
    <w:rsid w:val="00E64A81"/>
    <w:rsid w:val="00E75BDA"/>
    <w:rsid w:val="00E764A2"/>
    <w:rsid w:val="00E83DCB"/>
    <w:rsid w:val="00E95384"/>
    <w:rsid w:val="00EA6061"/>
    <w:rsid w:val="00EE32BC"/>
    <w:rsid w:val="00F03570"/>
    <w:rsid w:val="00F11360"/>
    <w:rsid w:val="00F136BA"/>
    <w:rsid w:val="00F22C4C"/>
    <w:rsid w:val="00F431DC"/>
    <w:rsid w:val="00F467D2"/>
    <w:rsid w:val="00F71F16"/>
    <w:rsid w:val="00F7234B"/>
    <w:rsid w:val="00F7406A"/>
    <w:rsid w:val="00F87795"/>
    <w:rsid w:val="00FB37A9"/>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C74D9D4-EE0B-470C-BE87-FAD82CD8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3C1DAA"/>
    <w:rPr>
      <w:rFonts w:ascii="Segoe UI" w:hAnsi="Segoe UI" w:cs="Segoe UI"/>
      <w:sz w:val="18"/>
      <w:szCs w:val="18"/>
    </w:rPr>
  </w:style>
  <w:style w:type="character" w:customStyle="1" w:styleId="BalloonTextChar">
    <w:name w:val="Balloon Text Char"/>
    <w:basedOn w:val="DefaultParagraphFont"/>
    <w:link w:val="BalloonText"/>
    <w:rsid w:val="003C1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8</cp:revision>
  <cp:lastPrinted>2017-02-16T17:20:00Z</cp:lastPrinted>
  <dcterms:created xsi:type="dcterms:W3CDTF">2017-02-09T19:55:00Z</dcterms:created>
  <dcterms:modified xsi:type="dcterms:W3CDTF">2017-02-28T18:19:00Z</dcterms:modified>
</cp:coreProperties>
</file>