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pageBreakBefore w:val="false"/>
        <w:spacing w:before="9" w:after="0" w:line="249" w:lineRule="exact"/>
        <w:ind w:right="0" w:left="0" w:firstLine="0"/>
        <w:jc w:val="center"/>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 xml:space="preserve">CITY OF TWO RIVERS CITY COUNCIL</w:t>
      </w:r>
    </w:p>
    <w:p>
      <w:pPr>
        <w:pageBreakBefore w:val="false"/>
        <w:spacing w:before="212" w:after="0" w:line="249" w:lineRule="exact"/>
        <w:ind w:right="0" w:left="0" w:firstLine="0"/>
        <w:jc w:val="center"/>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 xml:space="preserve">PUBLIC UTILITIES COMMITTEE</w:t>
      </w:r>
    </w:p>
    <w:p>
      <w:pPr>
        <w:pageBreakBefore w:val="false"/>
        <w:spacing w:before="1" w:after="0" w:line="249" w:lineRule="exact"/>
        <w:ind w:right="0" w:left="0" w:firstLine="0"/>
        <w:jc w:val="center"/>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 xml:space="preserve">Tuesday, August 3, 2021 - 6:00 P.M.</w:t>
      </w:r>
    </w:p>
    <w:p>
      <w:pPr>
        <w:pageBreakBefore w:val="false"/>
        <w:spacing w:before="5" w:after="0" w:line="249" w:lineRule="exact"/>
        <w:ind w:right="0" w:left="0" w:firstLine="0"/>
        <w:jc w:val="center"/>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 xml:space="preserve">City Hall – Third Floor, COUNCIL CHAMBERS Masks are Optional</w:t>
      </w:r>
    </w:p>
    <w:p>
      <w:pPr>
        <w:pageBreakBefore w:val="false"/>
        <w:spacing w:before="255" w:after="0" w:line="249" w:lineRule="exact"/>
        <w:ind w:right="0" w:left="0" w:firstLine="0"/>
        <w:jc w:val="center"/>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 xml:space="preserve">NOTE: The Meeting and Tour will NOT Take Place at the WWTP this Month</w:t>
      </w:r>
    </w:p>
    <w:p>
      <w:pPr>
        <w:pageBreakBefore w:val="false"/>
        <w:spacing w:before="211" w:after="0" w:line="317" w:lineRule="exact"/>
        <w:ind w:right="0" w:left="0" w:firstLine="0"/>
        <w:jc w:val="center"/>
        <w:textAlignment w:val="baseline"/>
        <w:rPr>
          <w:rFonts w:ascii="Arial" w:hAnsi="Arial" w:eastAsia="Arial"/>
          <w:b w:val="true"/>
          <w:color w:val="000000"/>
          <w:spacing w:val="0"/>
          <w:w w:val="100"/>
          <w:sz w:val="28"/>
          <w:vertAlign w:val="baseline"/>
          <w:lang w:val="en-US"/>
        </w:rPr>
      </w:pPr>
      <w:r>
        <w:rPr>
          <w:rFonts w:ascii="Arial" w:hAnsi="Arial" w:eastAsia="Arial"/>
          <w:b w:val="true"/>
          <w:color w:val="000000"/>
          <w:spacing w:val="0"/>
          <w:w w:val="100"/>
          <w:sz w:val="28"/>
          <w:vertAlign w:val="baseline"/>
          <w:lang w:val="en-US"/>
        </w:rPr>
        <w:t xml:space="preserve">AGENDA</w:t>
      </w:r>
    </w:p>
    <w:p>
      <w:pPr>
        <w:pageBreakBefore w:val="false"/>
        <w:numPr>
          <w:ilvl w:val="0"/>
          <w:numId w:val="1"/>
        </w:numPr>
        <w:tabs>
          <w:tab w:val="clear" w:pos="720"/>
          <w:tab w:val="left" w:pos="1080"/>
        </w:tabs>
        <w:spacing w:before="255" w:after="0" w:line="250" w:lineRule="exact"/>
        <w:ind w:right="0" w:left="1080" w:hanging="72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Call to Order</w:t>
      </w:r>
    </w:p>
    <w:p>
      <w:pPr>
        <w:pageBreakBefore w:val="false"/>
        <w:numPr>
          <w:ilvl w:val="0"/>
          <w:numId w:val="1"/>
        </w:numPr>
        <w:tabs>
          <w:tab w:val="clear" w:pos="720"/>
          <w:tab w:val="left" w:pos="1080"/>
        </w:tabs>
        <w:spacing w:before="259" w:after="0" w:line="250" w:lineRule="exact"/>
        <w:ind w:right="0" w:left="360"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Roll Call</w:t>
      </w:r>
    </w:p>
    <w:p>
      <w:pPr>
        <w:pageBreakBefore w:val="false"/>
        <w:numPr>
          <w:ilvl w:val="0"/>
          <w:numId w:val="1"/>
        </w:numPr>
        <w:tabs>
          <w:tab w:val="clear" w:pos="720"/>
          <w:tab w:val="left" w:pos="1080"/>
        </w:tabs>
        <w:spacing w:before="254" w:after="0" w:line="250" w:lineRule="exact"/>
        <w:ind w:right="0" w:left="36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Review and Approval of Minutes</w:t>
      </w:r>
    </w:p>
    <w:p>
      <w:pPr>
        <w:pageBreakBefore w:val="false"/>
        <w:numPr>
          <w:ilvl w:val="0"/>
          <w:numId w:val="1"/>
        </w:numPr>
        <w:tabs>
          <w:tab w:val="clear" w:pos="720"/>
          <w:tab w:val="left" w:pos="1080"/>
        </w:tabs>
        <w:spacing w:before="254" w:after="0" w:line="250" w:lineRule="exact"/>
        <w:ind w:right="0" w:left="36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Public Input</w:t>
      </w:r>
    </w:p>
    <w:p>
      <w:pPr>
        <w:pageBreakBefore w:val="false"/>
        <w:numPr>
          <w:ilvl w:val="0"/>
          <w:numId w:val="1"/>
        </w:numPr>
        <w:tabs>
          <w:tab w:val="clear" w:pos="720"/>
          <w:tab w:val="left" w:pos="1080"/>
        </w:tabs>
        <w:spacing w:before="265" w:after="0" w:line="244" w:lineRule="exact"/>
        <w:ind w:right="648" w:left="1080" w:hanging="72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2021 CWF and SDWF Utility Project Status, including private side Laterals, the Pine Tree Lift Station, and the 20</w:t>
      </w:r>
      <w:r>
        <w:rPr>
          <w:rFonts w:ascii="Arial" w:hAnsi="Arial" w:eastAsia="Arial"/>
          <w:color w:val="000000"/>
          <w:spacing w:val="0"/>
          <w:w w:val="100"/>
          <w:sz w:val="22"/>
          <w:vertAlign w:val="superscript"/>
          <w:lang w:val="en-US"/>
        </w:rPr>
        <w:t xml:space="preserve">th</w:t>
      </w:r>
      <w:r>
        <w:rPr>
          <w:rFonts w:ascii="Arial" w:hAnsi="Arial" w:eastAsia="Arial"/>
          <w:color w:val="000000"/>
          <w:spacing w:val="0"/>
          <w:w w:val="100"/>
          <w:sz w:val="22"/>
          <w:vertAlign w:val="baseline"/>
          <w:lang w:val="en-US"/>
        </w:rPr>
        <w:t xml:space="preserve"> Street (Eggers) Pond.</w:t>
      </w:r>
    </w:p>
    <w:p>
      <w:pPr>
        <w:pageBreakBefore w:val="false"/>
        <w:numPr>
          <w:ilvl w:val="0"/>
          <w:numId w:val="1"/>
        </w:numPr>
        <w:tabs>
          <w:tab w:val="clear" w:pos="720"/>
          <w:tab w:val="left" w:pos="1080"/>
        </w:tabs>
        <w:spacing w:before="259" w:after="0" w:line="250" w:lineRule="exact"/>
        <w:ind w:right="0" w:left="1080" w:hanging="72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Discussion and Action regarding additional Utility Projects for 2021, 2022 and the next five years.</w:t>
      </w:r>
    </w:p>
    <w:p>
      <w:pPr>
        <w:pageBreakBefore w:val="false"/>
        <w:numPr>
          <w:ilvl w:val="0"/>
          <w:numId w:val="1"/>
        </w:numPr>
        <w:tabs>
          <w:tab w:val="clear" w:pos="720"/>
          <w:tab w:val="left" w:pos="1080"/>
        </w:tabs>
        <w:spacing w:before="259" w:after="0" w:line="250" w:lineRule="exact"/>
        <w:ind w:right="288" w:left="1080" w:hanging="72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Wastewater Utility: Updates and Action, including impacts of recent severe storm event (backups and blockages).</w:t>
      </w:r>
    </w:p>
    <w:p>
      <w:pPr>
        <w:pageBreakBefore w:val="false"/>
        <w:numPr>
          <w:ilvl w:val="0"/>
          <w:numId w:val="1"/>
        </w:numPr>
        <w:tabs>
          <w:tab w:val="clear" w:pos="720"/>
          <w:tab w:val="left" w:pos="1080"/>
        </w:tabs>
        <w:spacing w:before="259" w:after="0" w:line="250" w:lineRule="exact"/>
        <w:ind w:right="0" w:left="1080" w:hanging="72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Electric and Telecommunications Utilities: Director Updates and action if applicable.</w:t>
      </w:r>
    </w:p>
    <w:p>
      <w:pPr>
        <w:pageBreakBefore w:val="false"/>
        <w:numPr>
          <w:ilvl w:val="0"/>
          <w:numId w:val="1"/>
        </w:numPr>
        <w:tabs>
          <w:tab w:val="clear" w:pos="720"/>
          <w:tab w:val="left" w:pos="1080"/>
        </w:tabs>
        <w:spacing w:before="254" w:after="0" w:line="250" w:lineRule="exact"/>
        <w:ind w:right="0" w:left="1080" w:hanging="720"/>
        <w:jc w:val="both"/>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Water Utility: Director Update, Discussion and Action as needed</w:t>
      </w:r>
    </w:p>
    <w:p>
      <w:pPr>
        <w:pageBreakBefore w:val="false"/>
        <w:numPr>
          <w:ilvl w:val="0"/>
          <w:numId w:val="1"/>
        </w:numPr>
        <w:tabs>
          <w:tab w:val="clear" w:pos="720"/>
          <w:tab w:val="left" w:pos="1080"/>
        </w:tabs>
        <w:spacing w:before="254" w:after="0" w:line="250" w:lineRule="exact"/>
        <w:ind w:right="0" w:left="1080" w:hanging="720"/>
        <w:jc w:val="both"/>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Storm Water Utility: Updates and Action</w:t>
      </w:r>
    </w:p>
    <w:p>
      <w:pPr>
        <w:pageBreakBefore w:val="false"/>
        <w:numPr>
          <w:ilvl w:val="0"/>
          <w:numId w:val="1"/>
        </w:numPr>
        <w:tabs>
          <w:tab w:val="clear" w:pos="720"/>
          <w:tab w:val="left" w:pos="1080"/>
        </w:tabs>
        <w:spacing w:before="254" w:after="0" w:line="250" w:lineRule="exact"/>
        <w:ind w:right="0" w:left="1080" w:hanging="720"/>
        <w:jc w:val="both"/>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Solid Waste Utility: Updates and action if needed</w:t>
      </w:r>
    </w:p>
    <w:p>
      <w:pPr>
        <w:pageBreakBefore w:val="false"/>
        <w:numPr>
          <w:ilvl w:val="0"/>
          <w:numId w:val="1"/>
        </w:numPr>
        <w:tabs>
          <w:tab w:val="clear" w:pos="720"/>
          <w:tab w:val="left" w:pos="1080"/>
        </w:tabs>
        <w:spacing w:before="258" w:after="0" w:line="250" w:lineRule="exact"/>
        <w:ind w:right="0" w:left="1080" w:hanging="72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Any Other Items or Issues to Come before the Committee, with Discussion and Action</w:t>
      </w:r>
    </w:p>
    <w:p>
      <w:pPr>
        <w:pageBreakBefore w:val="false"/>
        <w:numPr>
          <w:ilvl w:val="0"/>
          <w:numId w:val="1"/>
        </w:numPr>
        <w:tabs>
          <w:tab w:val="clear" w:pos="720"/>
          <w:tab w:val="left" w:pos="1080"/>
        </w:tabs>
        <w:spacing w:before="249" w:after="0" w:line="255" w:lineRule="exact"/>
        <w:ind w:right="288" w:left="1080" w:hanging="720"/>
        <w:jc w:val="both"/>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Set Date, Time, Location and Agenda Items for next Committee Meeting. Proposed for Tuesday, August 31, 2021, at 600 pm, or alternatively on Thursday, September 2, 2021, at 6:00 pm.</w:t>
      </w:r>
    </w:p>
    <w:p>
      <w:pPr>
        <w:pageBreakBefore w:val="false"/>
        <w:numPr>
          <w:ilvl w:val="0"/>
          <w:numId w:val="1"/>
        </w:numPr>
        <w:tabs>
          <w:tab w:val="clear" w:pos="720"/>
          <w:tab w:val="left" w:pos="1080"/>
        </w:tabs>
        <w:spacing w:before="250" w:after="0" w:line="254" w:lineRule="exact"/>
        <w:ind w:right="0" w:left="0" w:firstLine="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Adjournment</w:t>
        <w:br/>
      </w:r>
      <w:r>
        <w:rPr>
          <w:rFonts w:ascii="Arial" w:hAnsi="Arial" w:eastAsia="Arial"/>
          <w:color w:val="000000"/>
          <w:spacing w:val="0"/>
          <w:w w:val="100"/>
          <w:sz w:val="22"/>
          <w:vertAlign w:val="baseline"/>
          <w:lang w:val="en-US"/>
        </w:rPr>
        <w:t xml:space="preserve">.</w:t>
      </w:r>
    </w:p>
    <w:p>
      <w:pPr>
        <w:pageBreakBefore w:val="false"/>
        <w:spacing w:before="431" w:after="0" w:line="184"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Please note, upon reasonable notice, efforts will be made to accommodate the needs of disabled individuals through appropriate aids and services. For additional information or to request this service, please contact the Office of City Manager. It is possible that members and possibly a quorum of the City Council or other governmental bodies of the municipality may attend the above-stated meeting to gather information; no action will be taken by any governmental body at the above-stated meeting other than the governmental body specifically referred to above in this notice.</w:t>
      </w:r>
    </w:p>
    <w:sectPr>
      <w:type w:val="nextPage"/>
      <w:pgSz w:w="12240" w:h="15802" w:orient="portrait"/>
      <w:pgMar w:bottom="3166" w:top="720" w:right="702" w:left="718"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1"/>
      <w:numFmt w:val="decimal"/>
      <w:lvlText w:val="%1."/>
      <w:pPr>
        <w:tabs>
          <w:tab w:val="left" w:pos="720"/>
        </w:tabs>
      </w:pPr>
      <w:rPr>
        <w:rFonts w:ascii="Arial" w:hAnsi="Arial" w:eastAsia="Arial"/>
        <w:color w:val="000000"/>
        <w:spacing w:val="1"/>
        <w:w w:val="100"/>
        <w:sz w:val="22"/>
        <w:vertAlign w:val="baseline"/>
        <w:lang w:val="en-US"/>
      </w:rPr>
    </w:lvl>
  </w:abstractNum>
  <w:num w:numId="1">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val="14" w:uri="http://schemas.microsoft.com/office/word" w:name="compatibilityMode"/>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Normal" w:default="1" w:type="paragraph">
    <w:name w:val="Normal"/>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styleId" Type="http://schemas.openxmlformats.org/officeDocument/2006/relationships/styles" Target="styles.xml"/><Relationship Id="settingId" Type="http://schemas.openxmlformats.org/officeDocument/2006/relationships/settings" Target="settings.xml"/></Relationships>
</file>

<file path=docProps/core.xml><?xml version="1.0" encoding="utf-8"?>
<cp:core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