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E8" w:rsidRPr="000A210C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0A210C"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 w:rsidRPr="000A210C"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Pr="00FB72C7" w:rsidRDefault="00C801DC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C801DC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74490F" w:rsidRPr="000A210C" w:rsidRDefault="00005006" w:rsidP="0074490F">
      <w:pPr>
        <w:pStyle w:val="Heading1"/>
      </w:pPr>
      <w:r>
        <w:t xml:space="preserve">Tuesday, May </w:t>
      </w:r>
      <w:r w:rsidR="00DB21FD">
        <w:t>16</w:t>
      </w:r>
      <w:r w:rsidR="00AC2C47">
        <w:t>, 2017</w:t>
      </w:r>
    </w:p>
    <w:p w:rsidR="009517E8" w:rsidRPr="000A210C" w:rsidRDefault="00DB21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0A210C" w:rsidRPr="000A210C">
        <w:rPr>
          <w:rFonts w:ascii="Arial" w:hAnsi="Arial" w:cs="Arial"/>
          <w:b/>
          <w:sz w:val="22"/>
          <w:szCs w:val="22"/>
        </w:rPr>
        <w:t>:00</w:t>
      </w:r>
      <w:r w:rsidR="009517E8" w:rsidRPr="000A210C">
        <w:rPr>
          <w:rFonts w:ascii="Arial" w:hAnsi="Arial" w:cs="Arial"/>
          <w:b/>
          <w:sz w:val="22"/>
          <w:szCs w:val="22"/>
        </w:rPr>
        <w:t xml:space="preserve"> P.M.</w:t>
      </w:r>
    </w:p>
    <w:p w:rsidR="009517E8" w:rsidRDefault="00DB21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Conference Room, Water Ultrafiltration Plant, Lake Street</w:t>
      </w:r>
    </w:p>
    <w:p w:rsidR="00DB21FD" w:rsidRPr="00FB72C7" w:rsidRDefault="00DB21FD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9027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Pr="000276A5" w:rsidRDefault="009517E8">
      <w:pPr>
        <w:rPr>
          <w:rFonts w:ascii="Arial" w:hAnsi="Arial" w:cs="Arial"/>
          <w:sz w:val="20"/>
          <w:szCs w:val="22"/>
        </w:rPr>
      </w:pPr>
    </w:p>
    <w:p w:rsidR="00C77988" w:rsidRPr="00691020" w:rsidRDefault="00C77988" w:rsidP="00C77988">
      <w:pPr>
        <w:ind w:left="270" w:hanging="270"/>
        <w:rPr>
          <w:rFonts w:ascii="Arial" w:hAnsi="Arial" w:cs="Arial"/>
          <w:sz w:val="20"/>
          <w:szCs w:val="20"/>
        </w:rPr>
      </w:pPr>
      <w:r w:rsidRPr="00691020">
        <w:rPr>
          <w:rFonts w:ascii="Arial" w:hAnsi="Arial" w:cs="Arial"/>
          <w:b/>
          <w:sz w:val="20"/>
          <w:szCs w:val="20"/>
        </w:rPr>
        <w:t>Call to Order</w:t>
      </w:r>
    </w:p>
    <w:p w:rsidR="00C77988" w:rsidRPr="00691020" w:rsidRDefault="00C77988" w:rsidP="00C77988">
      <w:pPr>
        <w:ind w:left="270" w:hanging="270"/>
        <w:rPr>
          <w:rFonts w:ascii="Arial" w:hAnsi="Arial" w:cs="Arial"/>
          <w:b/>
          <w:sz w:val="20"/>
          <w:szCs w:val="20"/>
        </w:rPr>
      </w:pPr>
    </w:p>
    <w:p w:rsidR="00C77988" w:rsidRDefault="00C77988" w:rsidP="00C77988">
      <w:pPr>
        <w:tabs>
          <w:tab w:val="num" w:pos="990"/>
        </w:tabs>
        <w:ind w:left="270" w:hanging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Roll Call</w:t>
      </w:r>
    </w:p>
    <w:p w:rsidR="00C77988" w:rsidRPr="00691020" w:rsidRDefault="00C77988" w:rsidP="00C77988">
      <w:pPr>
        <w:tabs>
          <w:tab w:val="num" w:pos="990"/>
        </w:tabs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691020">
        <w:rPr>
          <w:rFonts w:ascii="Arial" w:hAnsi="Arial" w:cs="Arial"/>
          <w:b/>
          <w:sz w:val="20"/>
          <w:szCs w:val="20"/>
        </w:rPr>
        <w:t>Committee members present:</w:t>
      </w:r>
      <w:r w:rsidRPr="006910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John Casavant, Bonnie Shimulunas, Erin Gonnerman</w:t>
      </w:r>
      <w:r w:rsidRPr="00691020">
        <w:rPr>
          <w:rFonts w:ascii="Arial" w:hAnsi="Arial" w:cs="Arial"/>
          <w:sz w:val="20"/>
          <w:szCs w:val="20"/>
        </w:rPr>
        <w:t xml:space="preserve"> </w:t>
      </w:r>
    </w:p>
    <w:p w:rsidR="00C77988" w:rsidRDefault="00C77988" w:rsidP="00C77988">
      <w:pPr>
        <w:tabs>
          <w:tab w:val="num" w:pos="990"/>
        </w:tabs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691020">
        <w:rPr>
          <w:rFonts w:ascii="Arial" w:hAnsi="Arial" w:cs="Arial"/>
          <w:b/>
          <w:sz w:val="20"/>
          <w:szCs w:val="20"/>
        </w:rPr>
        <w:t>Staff Present</w:t>
      </w:r>
      <w:r w:rsidRPr="00691020">
        <w:rPr>
          <w:rFonts w:ascii="Arial" w:hAnsi="Arial" w:cs="Arial"/>
          <w:sz w:val="20"/>
          <w:szCs w:val="20"/>
        </w:rPr>
        <w:t xml:space="preserve">: Ross Blaha (Water Utility Supt), Dave </w:t>
      </w:r>
      <w:proofErr w:type="spellStart"/>
      <w:r w:rsidRPr="00691020">
        <w:rPr>
          <w:rFonts w:ascii="Arial" w:hAnsi="Arial" w:cs="Arial"/>
          <w:sz w:val="20"/>
          <w:szCs w:val="20"/>
        </w:rPr>
        <w:t>Casebeer</w:t>
      </w:r>
      <w:proofErr w:type="spellEnd"/>
      <w:r w:rsidRPr="00691020">
        <w:rPr>
          <w:rFonts w:ascii="Arial" w:hAnsi="Arial" w:cs="Arial"/>
          <w:sz w:val="20"/>
          <w:szCs w:val="20"/>
        </w:rPr>
        <w:t xml:space="preserve"> (WWTP)</w:t>
      </w:r>
      <w:r w:rsidR="00DB21FD">
        <w:rPr>
          <w:rFonts w:ascii="Arial" w:hAnsi="Arial" w:cs="Arial"/>
          <w:sz w:val="20"/>
          <w:szCs w:val="20"/>
        </w:rPr>
        <w:t>,</w:t>
      </w:r>
      <w:r w:rsidR="00DB21FD" w:rsidRPr="00DB21FD">
        <w:rPr>
          <w:rFonts w:ascii="Arial" w:hAnsi="Arial" w:cs="Arial"/>
          <w:sz w:val="20"/>
          <w:szCs w:val="20"/>
        </w:rPr>
        <w:t xml:space="preserve"> </w:t>
      </w:r>
      <w:r w:rsidR="00DB21FD" w:rsidRPr="00691020">
        <w:rPr>
          <w:rFonts w:ascii="Arial" w:hAnsi="Arial" w:cs="Arial"/>
          <w:sz w:val="20"/>
          <w:szCs w:val="20"/>
        </w:rPr>
        <w:t>Scott Ahl (Civil Engineer II)</w:t>
      </w:r>
    </w:p>
    <w:p w:rsidR="00DB21FD" w:rsidRDefault="00DB21FD" w:rsidP="009027AC">
      <w:pPr>
        <w:ind w:left="720" w:hanging="720"/>
        <w:rPr>
          <w:rFonts w:ascii="Arial" w:hAnsi="Arial" w:cs="Arial"/>
          <w:b/>
          <w:sz w:val="20"/>
          <w:szCs w:val="20"/>
        </w:rPr>
      </w:pPr>
    </w:p>
    <w:p w:rsidR="00005006" w:rsidRPr="009027AC" w:rsidRDefault="00DB21FD" w:rsidP="009027AC">
      <w:pPr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Tour Water Ultrafiltration Plant</w:t>
      </w:r>
    </w:p>
    <w:p w:rsidR="00DB21FD" w:rsidRDefault="00DB21FD" w:rsidP="009F3C77">
      <w:pPr>
        <w:ind w:left="1080" w:hanging="360"/>
        <w:rPr>
          <w:rFonts w:ascii="Arial" w:hAnsi="Arial" w:cs="Arial"/>
          <w:sz w:val="20"/>
          <w:szCs w:val="20"/>
        </w:rPr>
      </w:pPr>
      <w:proofErr w:type="spellStart"/>
      <w:r w:rsidRPr="00DB21FD">
        <w:rPr>
          <w:rFonts w:ascii="Arial" w:hAnsi="Arial" w:cs="Arial"/>
          <w:sz w:val="20"/>
          <w:szCs w:val="20"/>
        </w:rPr>
        <w:t>Blaha</w:t>
      </w:r>
      <w:proofErr w:type="spellEnd"/>
      <w:r w:rsidRPr="00DB21FD">
        <w:rPr>
          <w:rFonts w:ascii="Arial" w:hAnsi="Arial" w:cs="Arial"/>
          <w:sz w:val="20"/>
          <w:szCs w:val="20"/>
        </w:rPr>
        <w:t xml:space="preserve"> provided a tour of the </w:t>
      </w:r>
      <w:r>
        <w:rPr>
          <w:rFonts w:ascii="Arial" w:hAnsi="Arial" w:cs="Arial"/>
          <w:sz w:val="20"/>
          <w:szCs w:val="20"/>
        </w:rPr>
        <w:t>Water Ultrafiltration Plant, and explained the functions, including pumping of water from Lake Michiga</w:t>
      </w:r>
      <w:r w:rsidR="002E6365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, which is run through a series of filters, and ultimately pumped into the distribution system where customers receive the treated water.  He explained some of the major upgrades include replacing the filters with a newer style, which have a warranty and longer life expectancy;</w:t>
      </w:r>
      <w:r w:rsidR="002E6365">
        <w:rPr>
          <w:rFonts w:ascii="Arial" w:hAnsi="Arial" w:cs="Arial"/>
          <w:sz w:val="20"/>
          <w:szCs w:val="20"/>
        </w:rPr>
        <w:t xml:space="preserve"> and upgrading the SCADA system, which also monitors levels at the water towers, and information at the north side reservoir.</w:t>
      </w:r>
    </w:p>
    <w:p w:rsidR="00047AAF" w:rsidRPr="009027AC" w:rsidRDefault="00047AAF" w:rsidP="009027AC">
      <w:pPr>
        <w:pStyle w:val="ListParagraph"/>
        <w:ind w:hanging="720"/>
        <w:rPr>
          <w:rFonts w:ascii="Arial" w:hAnsi="Arial" w:cs="Arial"/>
          <w:b/>
          <w:sz w:val="20"/>
          <w:szCs w:val="20"/>
        </w:rPr>
      </w:pPr>
    </w:p>
    <w:p w:rsidR="00974C0F" w:rsidRPr="009027AC" w:rsidRDefault="00DB21FD" w:rsidP="009027AC">
      <w:pPr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Tour Waste Water Treatment Facility</w:t>
      </w:r>
    </w:p>
    <w:p w:rsidR="002E6365" w:rsidRDefault="00DB21FD" w:rsidP="009027AC">
      <w:pPr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Casebeer</w:t>
      </w:r>
      <w:proofErr w:type="spellEnd"/>
      <w:r>
        <w:rPr>
          <w:rFonts w:ascii="Arial" w:hAnsi="Arial" w:cs="Arial"/>
          <w:sz w:val="20"/>
          <w:szCs w:val="20"/>
        </w:rPr>
        <w:t xml:space="preserve"> provided a tour of the Waste Water Treatment Facility.  He explained the process, which includes a bar screen to filter larger items, primary clarifiers which allow some solids to settle, aeration basins which provide biological digestion of materials, and final clarifiers which </w:t>
      </w:r>
      <w:r w:rsidR="002E6365">
        <w:rPr>
          <w:rFonts w:ascii="Arial" w:hAnsi="Arial" w:cs="Arial"/>
          <w:sz w:val="20"/>
          <w:szCs w:val="20"/>
        </w:rPr>
        <w:t xml:space="preserve">allows final settlement of materials.  It was noted that issues with excessive grit is </w:t>
      </w:r>
      <w:proofErr w:type="gramStart"/>
      <w:r w:rsidR="002E6365">
        <w:rPr>
          <w:rFonts w:ascii="Arial" w:hAnsi="Arial" w:cs="Arial"/>
          <w:sz w:val="20"/>
          <w:szCs w:val="20"/>
        </w:rPr>
        <w:t>requiring  frequent</w:t>
      </w:r>
      <w:proofErr w:type="gramEnd"/>
      <w:r w:rsidR="002E6365">
        <w:rPr>
          <w:rFonts w:ascii="Arial" w:hAnsi="Arial" w:cs="Arial"/>
          <w:sz w:val="20"/>
          <w:szCs w:val="20"/>
        </w:rPr>
        <w:t xml:space="preserve"> cleaning of the clarifiers and </w:t>
      </w:r>
      <w:proofErr w:type="spellStart"/>
      <w:r w:rsidR="002E6365">
        <w:rPr>
          <w:rFonts w:ascii="Arial" w:hAnsi="Arial" w:cs="Arial"/>
          <w:sz w:val="20"/>
          <w:szCs w:val="20"/>
        </w:rPr>
        <w:t>digestors</w:t>
      </w:r>
      <w:proofErr w:type="spellEnd"/>
      <w:r w:rsidR="002E6365">
        <w:rPr>
          <w:rFonts w:ascii="Arial" w:hAnsi="Arial" w:cs="Arial"/>
          <w:sz w:val="20"/>
          <w:szCs w:val="20"/>
        </w:rPr>
        <w:t xml:space="preserve">.  </w:t>
      </w:r>
      <w:proofErr w:type="spellStart"/>
      <w:r w:rsidR="002E6365">
        <w:rPr>
          <w:rFonts w:ascii="Arial" w:hAnsi="Arial" w:cs="Arial"/>
          <w:sz w:val="20"/>
          <w:szCs w:val="20"/>
        </w:rPr>
        <w:t>Casebeer</w:t>
      </w:r>
      <w:proofErr w:type="spellEnd"/>
      <w:r w:rsidR="002E6365">
        <w:rPr>
          <w:rFonts w:ascii="Arial" w:hAnsi="Arial" w:cs="Arial"/>
          <w:sz w:val="20"/>
          <w:szCs w:val="20"/>
        </w:rPr>
        <w:t xml:space="preserve"> also noted the plant monitors 17 lift stations </w:t>
      </w:r>
      <w:r w:rsidR="00A07908">
        <w:rPr>
          <w:rFonts w:ascii="Arial" w:hAnsi="Arial" w:cs="Arial"/>
          <w:sz w:val="20"/>
          <w:szCs w:val="20"/>
        </w:rPr>
        <w:t xml:space="preserve">in the collection system </w:t>
      </w:r>
      <w:r w:rsidR="002E6365">
        <w:rPr>
          <w:rFonts w:ascii="Arial" w:hAnsi="Arial" w:cs="Arial"/>
          <w:sz w:val="20"/>
          <w:szCs w:val="20"/>
        </w:rPr>
        <w:t xml:space="preserve">for </w:t>
      </w:r>
      <w:r w:rsidR="00A07908">
        <w:rPr>
          <w:rFonts w:ascii="Arial" w:hAnsi="Arial" w:cs="Arial"/>
          <w:sz w:val="20"/>
          <w:szCs w:val="20"/>
        </w:rPr>
        <w:t>alarms</w:t>
      </w:r>
      <w:bookmarkStart w:id="0" w:name="_GoBack"/>
      <w:bookmarkEnd w:id="0"/>
      <w:r w:rsidR="002E6365">
        <w:rPr>
          <w:rFonts w:ascii="Arial" w:hAnsi="Arial" w:cs="Arial"/>
          <w:sz w:val="20"/>
          <w:szCs w:val="20"/>
        </w:rPr>
        <w:t xml:space="preserve">.  </w:t>
      </w:r>
    </w:p>
    <w:p w:rsidR="00C77988" w:rsidRPr="004D356B" w:rsidRDefault="00C77988" w:rsidP="00C77988">
      <w:pPr>
        <w:ind w:hanging="540"/>
        <w:rPr>
          <w:rFonts w:ascii="Arial" w:hAnsi="Arial" w:cs="Arial"/>
          <w:sz w:val="22"/>
          <w:szCs w:val="22"/>
        </w:rPr>
      </w:pPr>
    </w:p>
    <w:p w:rsidR="00C77988" w:rsidRPr="004D356B" w:rsidRDefault="00C77988" w:rsidP="00C77988">
      <w:pPr>
        <w:rPr>
          <w:rFonts w:ascii="Arial" w:hAnsi="Arial" w:cs="Arial"/>
          <w:b/>
          <w:sz w:val="22"/>
          <w:szCs w:val="22"/>
        </w:rPr>
      </w:pPr>
      <w:r w:rsidRPr="004D356B">
        <w:rPr>
          <w:rFonts w:ascii="Arial" w:hAnsi="Arial" w:cs="Arial"/>
          <w:b/>
          <w:sz w:val="22"/>
          <w:szCs w:val="22"/>
        </w:rPr>
        <w:t>Adjournment</w:t>
      </w:r>
    </w:p>
    <w:p w:rsidR="00C77988" w:rsidRDefault="002E6365" w:rsidP="00C77988">
      <w:pPr>
        <w:ind w:left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Meeting was adjourned at 6:25p.m. </w:t>
      </w:r>
    </w:p>
    <w:p w:rsidR="00C77988" w:rsidRDefault="00C77988" w:rsidP="00C77988">
      <w:pPr>
        <w:rPr>
          <w:rFonts w:ascii="Arial" w:hAnsi="Arial" w:cs="Arial"/>
          <w:sz w:val="22"/>
          <w:szCs w:val="22"/>
        </w:rPr>
      </w:pPr>
    </w:p>
    <w:p w:rsidR="00C77988" w:rsidRPr="00824F63" w:rsidRDefault="00C77988" w:rsidP="00C77988">
      <w:pPr>
        <w:rPr>
          <w:rFonts w:ascii="Arial" w:hAnsi="Arial" w:cs="Arial"/>
          <w:b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Submitted:</w:t>
      </w:r>
    </w:p>
    <w:p w:rsidR="00C77988" w:rsidRPr="00824F63" w:rsidRDefault="00C77988" w:rsidP="00C77988">
      <w:pPr>
        <w:rPr>
          <w:rFonts w:ascii="Arial" w:hAnsi="Arial" w:cs="Arial"/>
          <w:b/>
          <w:sz w:val="22"/>
          <w:szCs w:val="22"/>
        </w:rPr>
      </w:pPr>
    </w:p>
    <w:p w:rsidR="00C77988" w:rsidRPr="00824F63" w:rsidRDefault="00C77988" w:rsidP="00C77988">
      <w:pPr>
        <w:rPr>
          <w:rFonts w:ascii="Arial" w:hAnsi="Arial" w:cs="Arial"/>
          <w:b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_________________</w:t>
      </w:r>
    </w:p>
    <w:p w:rsidR="00C77988" w:rsidRPr="00824F63" w:rsidRDefault="00C77988" w:rsidP="00C77988">
      <w:pPr>
        <w:rPr>
          <w:rFonts w:ascii="Arial" w:hAnsi="Arial" w:cs="Arial"/>
          <w:b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Scott Ahl</w:t>
      </w:r>
    </w:p>
    <w:p w:rsidR="00580BCF" w:rsidRDefault="00580BCF" w:rsidP="00580BCF">
      <w:pPr>
        <w:pStyle w:val="ListParagraph"/>
        <w:rPr>
          <w:rFonts w:ascii="Arial" w:hAnsi="Arial" w:cs="Arial"/>
          <w:sz w:val="20"/>
          <w:szCs w:val="22"/>
        </w:rPr>
      </w:pPr>
    </w:p>
    <w:p w:rsidR="00580BCF" w:rsidRPr="000276A5" w:rsidRDefault="00580BCF" w:rsidP="00580BCF">
      <w:pPr>
        <w:ind w:left="1080"/>
        <w:rPr>
          <w:rFonts w:ascii="Arial" w:hAnsi="Arial" w:cs="Arial"/>
          <w:sz w:val="20"/>
          <w:szCs w:val="22"/>
        </w:rPr>
      </w:pPr>
    </w:p>
    <w:p w:rsidR="00657273" w:rsidRPr="000276A5" w:rsidRDefault="00657273">
      <w:pPr>
        <w:rPr>
          <w:rFonts w:ascii="Arial" w:hAnsi="Arial" w:cs="Arial"/>
          <w:sz w:val="20"/>
          <w:szCs w:val="22"/>
        </w:rPr>
      </w:pPr>
    </w:p>
    <w:sectPr w:rsidR="00657273" w:rsidRPr="000276A5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5616E"/>
    <w:multiLevelType w:val="hybridMultilevel"/>
    <w:tmpl w:val="467098CE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3173E0"/>
    <w:multiLevelType w:val="hybridMultilevel"/>
    <w:tmpl w:val="41C2FD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7E8"/>
    <w:rsid w:val="00005006"/>
    <w:rsid w:val="00006DCB"/>
    <w:rsid w:val="00021D88"/>
    <w:rsid w:val="000276A5"/>
    <w:rsid w:val="00035756"/>
    <w:rsid w:val="00047AAF"/>
    <w:rsid w:val="0005708B"/>
    <w:rsid w:val="000817DF"/>
    <w:rsid w:val="0009499F"/>
    <w:rsid w:val="000A210C"/>
    <w:rsid w:val="000B4730"/>
    <w:rsid w:val="000B7181"/>
    <w:rsid w:val="000E1D52"/>
    <w:rsid w:val="000E1F56"/>
    <w:rsid w:val="000E5811"/>
    <w:rsid w:val="001228EC"/>
    <w:rsid w:val="00126BE9"/>
    <w:rsid w:val="00144B1D"/>
    <w:rsid w:val="00174047"/>
    <w:rsid w:val="001D34DA"/>
    <w:rsid w:val="001F1D09"/>
    <w:rsid w:val="00234C23"/>
    <w:rsid w:val="00240B0F"/>
    <w:rsid w:val="00260F01"/>
    <w:rsid w:val="0027672A"/>
    <w:rsid w:val="00283904"/>
    <w:rsid w:val="00296B04"/>
    <w:rsid w:val="002C202C"/>
    <w:rsid w:val="002C3C38"/>
    <w:rsid w:val="002D1FAE"/>
    <w:rsid w:val="002D27ED"/>
    <w:rsid w:val="002E6365"/>
    <w:rsid w:val="003058CB"/>
    <w:rsid w:val="00306E30"/>
    <w:rsid w:val="00315A32"/>
    <w:rsid w:val="00323218"/>
    <w:rsid w:val="00333F91"/>
    <w:rsid w:val="003354F3"/>
    <w:rsid w:val="00376512"/>
    <w:rsid w:val="00390748"/>
    <w:rsid w:val="003A3EA9"/>
    <w:rsid w:val="003B31B6"/>
    <w:rsid w:val="003D5334"/>
    <w:rsid w:val="003D62A1"/>
    <w:rsid w:val="00411747"/>
    <w:rsid w:val="00452C6B"/>
    <w:rsid w:val="00457A0B"/>
    <w:rsid w:val="0048663A"/>
    <w:rsid w:val="004A090C"/>
    <w:rsid w:val="004B171D"/>
    <w:rsid w:val="004C0CF0"/>
    <w:rsid w:val="004C6964"/>
    <w:rsid w:val="004D7C8A"/>
    <w:rsid w:val="004F347D"/>
    <w:rsid w:val="00513074"/>
    <w:rsid w:val="0054685B"/>
    <w:rsid w:val="00552D29"/>
    <w:rsid w:val="00564CC4"/>
    <w:rsid w:val="00580BCF"/>
    <w:rsid w:val="00583C1A"/>
    <w:rsid w:val="005A596D"/>
    <w:rsid w:val="005D553B"/>
    <w:rsid w:val="005D7362"/>
    <w:rsid w:val="005F0BB9"/>
    <w:rsid w:val="005F539B"/>
    <w:rsid w:val="00603A6E"/>
    <w:rsid w:val="00612854"/>
    <w:rsid w:val="00657273"/>
    <w:rsid w:val="006831B7"/>
    <w:rsid w:val="006906F2"/>
    <w:rsid w:val="00693440"/>
    <w:rsid w:val="006A7C6F"/>
    <w:rsid w:val="006B6E94"/>
    <w:rsid w:val="006C0D3B"/>
    <w:rsid w:val="006E7E80"/>
    <w:rsid w:val="006F72B7"/>
    <w:rsid w:val="00700453"/>
    <w:rsid w:val="00735DD6"/>
    <w:rsid w:val="00737391"/>
    <w:rsid w:val="0074490F"/>
    <w:rsid w:val="00745557"/>
    <w:rsid w:val="00746646"/>
    <w:rsid w:val="00760EA0"/>
    <w:rsid w:val="007C09DC"/>
    <w:rsid w:val="007D0500"/>
    <w:rsid w:val="007D1838"/>
    <w:rsid w:val="007D2E11"/>
    <w:rsid w:val="007D6F7F"/>
    <w:rsid w:val="007F2EF5"/>
    <w:rsid w:val="008073A9"/>
    <w:rsid w:val="00816C32"/>
    <w:rsid w:val="00843595"/>
    <w:rsid w:val="00856FB6"/>
    <w:rsid w:val="00864B1A"/>
    <w:rsid w:val="00871D16"/>
    <w:rsid w:val="0087784C"/>
    <w:rsid w:val="00881FB3"/>
    <w:rsid w:val="008A5BB1"/>
    <w:rsid w:val="008A730F"/>
    <w:rsid w:val="008E359E"/>
    <w:rsid w:val="009027AC"/>
    <w:rsid w:val="009517E8"/>
    <w:rsid w:val="00953F0C"/>
    <w:rsid w:val="009563FB"/>
    <w:rsid w:val="00974219"/>
    <w:rsid w:val="00974C0F"/>
    <w:rsid w:val="00984704"/>
    <w:rsid w:val="00994DF7"/>
    <w:rsid w:val="009C5456"/>
    <w:rsid w:val="009D49E2"/>
    <w:rsid w:val="009F3204"/>
    <w:rsid w:val="009F3C77"/>
    <w:rsid w:val="009F595C"/>
    <w:rsid w:val="00A07908"/>
    <w:rsid w:val="00A46075"/>
    <w:rsid w:val="00A644E1"/>
    <w:rsid w:val="00A64AE7"/>
    <w:rsid w:val="00AA3CA4"/>
    <w:rsid w:val="00AB3FEA"/>
    <w:rsid w:val="00AC2C47"/>
    <w:rsid w:val="00AF06A8"/>
    <w:rsid w:val="00B01738"/>
    <w:rsid w:val="00B17854"/>
    <w:rsid w:val="00B3362E"/>
    <w:rsid w:val="00B33D75"/>
    <w:rsid w:val="00B45FFF"/>
    <w:rsid w:val="00B558A4"/>
    <w:rsid w:val="00B67232"/>
    <w:rsid w:val="00B7276F"/>
    <w:rsid w:val="00B83B3E"/>
    <w:rsid w:val="00BC1102"/>
    <w:rsid w:val="00BF3A54"/>
    <w:rsid w:val="00C1113B"/>
    <w:rsid w:val="00C60376"/>
    <w:rsid w:val="00C668B6"/>
    <w:rsid w:val="00C72345"/>
    <w:rsid w:val="00C73C5E"/>
    <w:rsid w:val="00C77988"/>
    <w:rsid w:val="00C801DC"/>
    <w:rsid w:val="00CA7E8C"/>
    <w:rsid w:val="00CC43DC"/>
    <w:rsid w:val="00CE3142"/>
    <w:rsid w:val="00D34FE6"/>
    <w:rsid w:val="00D575D3"/>
    <w:rsid w:val="00D85727"/>
    <w:rsid w:val="00DA57F5"/>
    <w:rsid w:val="00DB21FD"/>
    <w:rsid w:val="00DD4E1C"/>
    <w:rsid w:val="00DF323E"/>
    <w:rsid w:val="00E000D1"/>
    <w:rsid w:val="00E05B83"/>
    <w:rsid w:val="00E07BD3"/>
    <w:rsid w:val="00E1630F"/>
    <w:rsid w:val="00E31D98"/>
    <w:rsid w:val="00E37D1B"/>
    <w:rsid w:val="00E53FBA"/>
    <w:rsid w:val="00E80D96"/>
    <w:rsid w:val="00E97C84"/>
    <w:rsid w:val="00EA52CB"/>
    <w:rsid w:val="00EA6061"/>
    <w:rsid w:val="00EB5176"/>
    <w:rsid w:val="00EB5914"/>
    <w:rsid w:val="00ED2262"/>
    <w:rsid w:val="00EE2079"/>
    <w:rsid w:val="00EF5E67"/>
    <w:rsid w:val="00F005B0"/>
    <w:rsid w:val="00F00EEC"/>
    <w:rsid w:val="00F21CEB"/>
    <w:rsid w:val="00F431DC"/>
    <w:rsid w:val="00F770D1"/>
    <w:rsid w:val="00F83044"/>
    <w:rsid w:val="00F87A97"/>
    <w:rsid w:val="00FA1C2A"/>
    <w:rsid w:val="00FB72C7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72E3F70"/>
  <w15:chartTrackingRefBased/>
  <w15:docId w15:val="{181EAB71-F681-43A7-83A0-26B2F4A3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3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Scott Ahl</cp:lastModifiedBy>
  <cp:revision>5</cp:revision>
  <cp:lastPrinted>2017-05-04T18:50:00Z</cp:lastPrinted>
  <dcterms:created xsi:type="dcterms:W3CDTF">2017-05-31T23:28:00Z</dcterms:created>
  <dcterms:modified xsi:type="dcterms:W3CDTF">2017-05-31T23:47:00Z</dcterms:modified>
</cp:coreProperties>
</file>